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06DC" w:rsidRDefault="000706DC" w:rsidP="000706DC">
      <w:pPr>
        <w:spacing w:line="360" w:lineRule="auto"/>
        <w:jc w:val="center"/>
        <w:rPr>
          <w:rFonts w:ascii="Cambria" w:hAnsi="Cambria"/>
          <w:b/>
          <w:lang w:val="kk-KZ"/>
        </w:rPr>
      </w:pPr>
      <w:r>
        <w:rPr>
          <w:rFonts w:ascii="Cambria" w:hAnsi="Cambria"/>
          <w:b/>
          <w:lang w:val="kk-KZ"/>
        </w:rPr>
        <w:t>Активтілік. Активтілік коэффиценті.</w:t>
      </w:r>
    </w:p>
    <w:p w:rsidR="000706DC" w:rsidRDefault="000706DC" w:rsidP="000706DC">
      <w:pPr>
        <w:spacing w:line="360" w:lineRule="auto"/>
        <w:jc w:val="both"/>
        <w:rPr>
          <w:rFonts w:ascii="Cambria" w:hAnsi="Cambria"/>
          <w:lang w:val="kk-KZ"/>
        </w:rPr>
      </w:pPr>
      <w:r>
        <w:rPr>
          <w:rFonts w:ascii="Cambria" w:hAnsi="Cambria"/>
          <w:lang w:val="kk-KZ"/>
        </w:rPr>
        <w:t xml:space="preserve">Иондар арасындағы күштердің әрекеттесуі ерітіндінің электрөткізгіштігінің төмендеуіне, қату және қайнау температурасына, иондардың химиялық реакцияларға түсу қабілетіне әсер етеді. Сондықтан, дәлірек есептеу үшін тепе–теңдік концентрациясының орнына активтілік пайдаланылады. Активтілік иондардың өзара тартылысын, еріген заттардың еріткіштермен әреккеттесуін, өзге иондардың қатысуын және басқа да иондардың ерітіндідегі қозғалысын өзгертетін құбылыстарды есепке алады. </w:t>
      </w:r>
      <w:r>
        <w:rPr>
          <w:rFonts w:ascii="Cambria" w:hAnsi="Cambria"/>
          <w:b/>
          <w:u w:val="single"/>
          <w:lang w:val="kk-KZ"/>
        </w:rPr>
        <w:t>Иондардың активтілігі деп,</w:t>
      </w:r>
      <w:r>
        <w:rPr>
          <w:rFonts w:ascii="Cambria" w:hAnsi="Cambria"/>
          <w:lang w:val="kk-KZ"/>
        </w:rPr>
        <w:t xml:space="preserve"> химиялық реакциялар кезінде тиімді әрекеттесетін концентрациясын айтамыз. Активтілік химиялық реакциялар кезінде бұл иондар, олардың концентрациясы 0,1 г-ион/л тең болғандағыдай емес, 0,0814 г-ион/л тең болғандағыдай әрекет етеді. Активтілік мольмен және бір литрдегі г-ионмен есептеледі. Шексіз сұйытылған ерітінділер үшін а-С, яғни иондар арасындағы күштердің иондардың қозғалысына әсер етуі аз. Активтіліктің шын мәніндегі концентрациядан қанша есе көп екендігін көрсететін шаманы активтілік коэффициенті деп атайды:</w:t>
      </w:r>
    </w:p>
    <w:p w:rsidR="000706DC" w:rsidRDefault="000706DC" w:rsidP="000706DC">
      <w:pPr>
        <w:spacing w:line="360" w:lineRule="auto"/>
        <w:jc w:val="center"/>
        <w:rPr>
          <w:rFonts w:ascii="Cambria" w:hAnsi="Cambria"/>
        </w:rPr>
      </w:pPr>
      <w:r>
        <w:rPr>
          <w:rFonts w:ascii="Cambria" w:hAnsi="Cambria"/>
          <w:lang w:val="en-US"/>
        </w:rPr>
        <w:t>F</w:t>
      </w:r>
      <w:r>
        <w:rPr>
          <w:rFonts w:ascii="Cambria" w:hAnsi="Cambria"/>
        </w:rPr>
        <w:t>=</w:t>
      </w:r>
      <w:r w:rsidRPr="00261EC7">
        <w:rPr>
          <w:rFonts w:ascii="Cambria" w:hAnsi="Cambria"/>
          <w:position w:val="-24"/>
          <w:lang w:val="en-US"/>
        </w:rPr>
        <w:object w:dxaOrig="240" w:dyaOrig="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30.7pt" o:ole="">
            <v:imagedata r:id="rId5" o:title=""/>
          </v:shape>
          <o:OLEObject Type="Embed" ProgID="Equation.DSMT4" ShapeID="_x0000_i1025" DrawAspect="Content" ObjectID="_1646999924" r:id="rId6"/>
        </w:object>
      </w:r>
    </w:p>
    <w:p w:rsidR="000706DC" w:rsidRDefault="000706DC" w:rsidP="000706DC">
      <w:pPr>
        <w:spacing w:line="360" w:lineRule="auto"/>
        <w:rPr>
          <w:rFonts w:ascii="Cambria" w:hAnsi="Cambria"/>
        </w:rPr>
      </w:pPr>
    </w:p>
    <w:p w:rsidR="000706DC" w:rsidRDefault="000706DC" w:rsidP="000706DC">
      <w:pPr>
        <w:spacing w:line="360" w:lineRule="auto"/>
        <w:jc w:val="both"/>
        <w:rPr>
          <w:rFonts w:ascii="Cambria" w:hAnsi="Cambria"/>
          <w:lang w:val="kk-KZ"/>
        </w:rPr>
      </w:pPr>
      <w:r>
        <w:rPr>
          <w:rFonts w:ascii="Cambria" w:hAnsi="Cambria"/>
          <w:lang w:val="kk-KZ"/>
        </w:rPr>
        <w:t xml:space="preserve">Шексіз сұйылтқанда а </w:t>
      </w:r>
      <w:r>
        <w:rPr>
          <w:rFonts w:ascii="Cambria" w:hAnsi="Cambria"/>
        </w:rPr>
        <w:t>= С</w:t>
      </w:r>
      <w:r>
        <w:rPr>
          <w:rFonts w:ascii="Cambria" w:hAnsi="Cambria"/>
          <w:lang w:val="kk-KZ"/>
        </w:rPr>
        <w:t>, ал активтілік коэффиценті.  Жоғарыда көрсетілген теңдеуден активтілік, активтілік коэффиценттерінің концентрацияға көбейтіндісіне тең болады.          Қайтымды реакциялар үшін активтілік шамасын концентрация орнына қойса, төмендегідей теңдеу пайда болады:</w:t>
      </w:r>
    </w:p>
    <w:p w:rsidR="000706DC" w:rsidRDefault="000706DC" w:rsidP="000706DC">
      <w:pPr>
        <w:spacing w:line="360" w:lineRule="auto"/>
        <w:jc w:val="center"/>
        <w:rPr>
          <w:rFonts w:ascii="Cambria" w:hAnsi="Cambria"/>
          <w:lang w:val="kk-KZ"/>
        </w:rPr>
      </w:pPr>
      <w:r>
        <w:rPr>
          <w:rFonts w:ascii="Cambria" w:hAnsi="Cambria"/>
          <w:lang w:val="kk-KZ"/>
        </w:rPr>
        <w:t>A+B=C+D</w:t>
      </w:r>
    </w:p>
    <w:p w:rsidR="000706DC" w:rsidRDefault="000706DC" w:rsidP="000706DC">
      <w:pPr>
        <w:spacing w:line="360" w:lineRule="auto"/>
        <w:jc w:val="center"/>
        <w:rPr>
          <w:rFonts w:ascii="Cambria" w:hAnsi="Cambria"/>
          <w:lang w:val="kk-KZ"/>
        </w:rPr>
      </w:pPr>
      <w:r>
        <w:rPr>
          <w:rFonts w:ascii="Cambria" w:hAnsi="Cambria"/>
          <w:lang w:val="kk-KZ"/>
        </w:rPr>
        <w:t>K=</w:t>
      </w:r>
      <w:r w:rsidRPr="00261EC7">
        <w:rPr>
          <w:rFonts w:ascii="Cambria" w:hAnsi="Cambria"/>
          <w:position w:val="-48"/>
          <w:lang w:val="en-US"/>
        </w:rPr>
        <w:object w:dxaOrig="2040" w:dyaOrig="1080">
          <v:shape id="_x0000_i1026" type="#_x0000_t75" style="width:102.05pt;height:53.85pt" o:ole="">
            <v:imagedata r:id="rId7" o:title=""/>
          </v:shape>
          <o:OLEObject Type="Embed" ProgID="Equation.DSMT4" ShapeID="_x0000_i1026" DrawAspect="Content" ObjectID="_1646999925" r:id="rId8"/>
        </w:object>
      </w:r>
    </w:p>
    <w:p w:rsidR="000706DC" w:rsidRDefault="000706DC" w:rsidP="000706DC">
      <w:pPr>
        <w:spacing w:line="360" w:lineRule="auto"/>
        <w:rPr>
          <w:rFonts w:ascii="Cambria" w:hAnsi="Cambria"/>
          <w:lang w:val="kk-KZ"/>
        </w:rPr>
      </w:pPr>
    </w:p>
    <w:p w:rsidR="000706DC" w:rsidRDefault="000706DC" w:rsidP="000706DC">
      <w:pPr>
        <w:spacing w:line="360" w:lineRule="auto"/>
        <w:jc w:val="both"/>
        <w:rPr>
          <w:rFonts w:ascii="Cambria" w:hAnsi="Cambria"/>
          <w:lang w:val="kk-KZ"/>
        </w:rPr>
      </w:pPr>
      <w:r>
        <w:rPr>
          <w:rFonts w:ascii="Cambria" w:hAnsi="Cambria"/>
          <w:lang w:val="kk-KZ"/>
        </w:rPr>
        <w:t xml:space="preserve">Активтілік арқылы анықталатын электролиттік диссоциация константасына шын немесе термодинамикалық электролиттік диссоциация константасы деп атайды. Дегенмен иондардың активтілік коэффиценті тек қана берілген электролиттің концентрациясына ғана байланысты емес, сонымен қатар ерітіндіде болатын басқа да иондардың концентрациясына байланысты болады. Ерітіндідегі иондар арасындағы электростатикалық әрекеттесудің өлшемі ерітіндінің </w:t>
      </w:r>
      <w:r>
        <w:rPr>
          <w:rFonts w:ascii="Cambria" w:hAnsi="Cambria"/>
          <w:b/>
          <w:u w:val="single"/>
          <w:lang w:val="kk-KZ"/>
        </w:rPr>
        <w:t>иондық күші</w:t>
      </w:r>
      <w:r>
        <w:rPr>
          <w:rFonts w:ascii="Cambria" w:hAnsi="Cambria"/>
          <w:lang w:val="kk-KZ"/>
        </w:rPr>
        <w:t xml:space="preserve"> болып табылады (</w:t>
      </w:r>
      <w:r w:rsidRPr="00261EC7">
        <w:rPr>
          <w:rFonts w:ascii="Cambria" w:hAnsi="Cambria"/>
          <w:position w:val="-10"/>
          <w:lang w:val="kk-KZ"/>
        </w:rPr>
        <w:object w:dxaOrig="240" w:dyaOrig="255">
          <v:shape id="_x0000_i1027" type="#_x0000_t75" style="width:11.9pt;height:12.5pt" o:ole="">
            <v:imagedata r:id="rId9" o:title=""/>
          </v:shape>
          <o:OLEObject Type="Embed" ProgID="Equation.DSMT4" ShapeID="_x0000_i1027" DrawAspect="Content" ObjectID="_1646999926" r:id="rId10"/>
        </w:object>
      </w:r>
      <w:r>
        <w:rPr>
          <w:rFonts w:ascii="Cambria" w:hAnsi="Cambria"/>
          <w:lang w:val="kk-KZ"/>
        </w:rPr>
        <w:t xml:space="preserve">). Ерітіндінің иондық күші ерітіндідегі барлық иондардың </w:t>
      </w:r>
      <w:r>
        <w:rPr>
          <w:rFonts w:ascii="Cambria" w:hAnsi="Cambria"/>
          <w:lang w:val="kk-KZ"/>
        </w:rPr>
        <w:lastRenderedPageBreak/>
        <w:t>концентрациясының олардың зарядының квадратының көбейтіндісінің жартысына тең:</w:t>
      </w:r>
    </w:p>
    <w:p w:rsidR="000706DC" w:rsidRDefault="000706DC" w:rsidP="000706DC">
      <w:pPr>
        <w:spacing w:line="360" w:lineRule="auto"/>
        <w:rPr>
          <w:rFonts w:ascii="Cambria" w:hAnsi="Cambria"/>
          <w:lang w:val="kk-KZ"/>
        </w:rPr>
      </w:pPr>
    </w:p>
    <w:p w:rsidR="000706DC" w:rsidRDefault="000706DC" w:rsidP="000706DC">
      <w:pPr>
        <w:spacing w:line="360" w:lineRule="auto"/>
        <w:jc w:val="center"/>
        <w:rPr>
          <w:rFonts w:ascii="Cambria" w:hAnsi="Cambria"/>
          <w:lang w:val="kk-KZ"/>
        </w:rPr>
      </w:pPr>
      <w:r w:rsidRPr="00261EC7">
        <w:rPr>
          <w:rFonts w:ascii="Cambria" w:hAnsi="Cambria"/>
          <w:position w:val="-10"/>
          <w:lang w:val="en-US"/>
        </w:rPr>
        <w:object w:dxaOrig="240" w:dyaOrig="255">
          <v:shape id="_x0000_i1028" type="#_x0000_t75" style="width:11.9pt;height:12.5pt" o:ole="">
            <v:imagedata r:id="rId11" o:title=""/>
          </v:shape>
          <o:OLEObject Type="Embed" ProgID="Equation.DSMT4" ShapeID="_x0000_i1028" DrawAspect="Content" ObjectID="_1646999927" r:id="rId12"/>
        </w:object>
      </w:r>
      <w:r>
        <w:rPr>
          <w:rFonts w:ascii="Cambria" w:hAnsi="Cambria"/>
          <w:lang w:val="kk-KZ"/>
        </w:rPr>
        <w:t>=</w:t>
      </w:r>
      <w:r w:rsidRPr="00261EC7">
        <w:rPr>
          <w:rFonts w:ascii="Cambria" w:hAnsi="Cambria"/>
          <w:position w:val="-24"/>
          <w:lang w:val="en-US"/>
        </w:rPr>
        <w:object w:dxaOrig="240" w:dyaOrig="615">
          <v:shape id="_x0000_i1029" type="#_x0000_t75" style="width:11.9pt;height:30.7pt" o:ole="">
            <v:imagedata r:id="rId13" o:title=""/>
          </v:shape>
          <o:OLEObject Type="Embed" ProgID="Equation.DSMT4" ShapeID="_x0000_i1029" DrawAspect="Content" ObjectID="_1646999928" r:id="rId14"/>
        </w:object>
      </w:r>
      <w:r>
        <w:rPr>
          <w:rFonts w:ascii="Cambria" w:hAnsi="Cambria"/>
          <w:lang w:val="kk-KZ"/>
        </w:rPr>
        <w:t>(C</w:t>
      </w:r>
      <w:r>
        <w:rPr>
          <w:rFonts w:ascii="Cambria" w:hAnsi="Cambria"/>
          <w:vertAlign w:val="subscript"/>
          <w:lang w:val="kk-KZ"/>
        </w:rPr>
        <w:t>1</w:t>
      </w:r>
      <w:r>
        <w:rPr>
          <w:rFonts w:ascii="Cambria" w:hAnsi="Cambria"/>
          <w:lang w:val="kk-KZ"/>
        </w:rPr>
        <w:t>Z</w:t>
      </w:r>
      <w:r>
        <w:rPr>
          <w:rFonts w:ascii="Cambria" w:hAnsi="Cambria"/>
          <w:vertAlign w:val="subscript"/>
          <w:lang w:val="kk-KZ"/>
        </w:rPr>
        <w:t>1</w:t>
      </w:r>
      <w:r>
        <w:rPr>
          <w:rFonts w:ascii="Cambria" w:hAnsi="Cambria"/>
          <w:vertAlign w:val="superscript"/>
          <w:lang w:val="kk-KZ"/>
        </w:rPr>
        <w:t>2</w:t>
      </w:r>
      <w:r>
        <w:rPr>
          <w:rFonts w:ascii="Cambria" w:hAnsi="Cambria"/>
          <w:lang w:val="kk-KZ"/>
        </w:rPr>
        <w:t>+C</w:t>
      </w:r>
      <w:r>
        <w:rPr>
          <w:rFonts w:ascii="Cambria" w:hAnsi="Cambria"/>
          <w:vertAlign w:val="subscript"/>
          <w:lang w:val="kk-KZ"/>
        </w:rPr>
        <w:t>2</w:t>
      </w:r>
      <w:r>
        <w:rPr>
          <w:rFonts w:ascii="Cambria" w:hAnsi="Cambria"/>
          <w:lang w:val="kk-KZ"/>
        </w:rPr>
        <w:t>Z</w:t>
      </w:r>
      <w:r>
        <w:rPr>
          <w:rFonts w:ascii="Cambria" w:hAnsi="Cambria"/>
          <w:vertAlign w:val="subscript"/>
          <w:lang w:val="kk-KZ"/>
        </w:rPr>
        <w:t>2</w:t>
      </w:r>
      <w:r>
        <w:rPr>
          <w:rFonts w:ascii="Cambria" w:hAnsi="Cambria"/>
          <w:vertAlign w:val="superscript"/>
          <w:lang w:val="kk-KZ"/>
        </w:rPr>
        <w:t>2</w:t>
      </w:r>
      <w:r>
        <w:rPr>
          <w:rFonts w:ascii="Cambria" w:hAnsi="Cambria"/>
          <w:lang w:val="kk-KZ"/>
        </w:rPr>
        <w:t>+…CnZn</w:t>
      </w:r>
      <w:r>
        <w:rPr>
          <w:rFonts w:ascii="Cambria" w:hAnsi="Cambria"/>
          <w:vertAlign w:val="superscript"/>
          <w:lang w:val="kk-KZ"/>
        </w:rPr>
        <w:t>2</w:t>
      </w:r>
      <w:r>
        <w:rPr>
          <w:rFonts w:ascii="Cambria" w:hAnsi="Cambria"/>
          <w:lang w:val="kk-KZ"/>
        </w:rPr>
        <w:t>)</w:t>
      </w:r>
    </w:p>
    <w:p w:rsidR="000706DC" w:rsidRDefault="000706DC" w:rsidP="000706DC">
      <w:pPr>
        <w:spacing w:line="360" w:lineRule="auto"/>
        <w:rPr>
          <w:rFonts w:ascii="Cambria" w:hAnsi="Cambria"/>
          <w:lang w:val="kk-KZ"/>
        </w:rPr>
      </w:pPr>
      <w:r>
        <w:rPr>
          <w:rFonts w:ascii="Cambria" w:hAnsi="Cambria"/>
          <w:lang w:val="kk-KZ"/>
        </w:rPr>
        <w:t>Қысқартылған түрі былай болады:</w:t>
      </w:r>
    </w:p>
    <w:p w:rsidR="000706DC" w:rsidRDefault="000706DC" w:rsidP="000706DC">
      <w:pPr>
        <w:spacing w:line="360" w:lineRule="auto"/>
        <w:jc w:val="center"/>
        <w:rPr>
          <w:rFonts w:ascii="Cambria" w:hAnsi="Cambria"/>
          <w:lang w:val="kk-KZ"/>
        </w:rPr>
      </w:pPr>
      <w:r w:rsidRPr="00261EC7">
        <w:rPr>
          <w:rFonts w:ascii="Cambria" w:hAnsi="Cambria"/>
          <w:position w:val="-10"/>
          <w:lang w:val="en-US"/>
        </w:rPr>
        <w:object w:dxaOrig="240" w:dyaOrig="255">
          <v:shape id="_x0000_i1030" type="#_x0000_t75" style="width:11.9pt;height:12.5pt" o:ole="">
            <v:imagedata r:id="rId11" o:title=""/>
          </v:shape>
          <o:OLEObject Type="Embed" ProgID="Equation.DSMT4" ShapeID="_x0000_i1030" DrawAspect="Content" ObjectID="_1646999929" r:id="rId15"/>
        </w:object>
      </w:r>
      <w:r>
        <w:rPr>
          <w:rFonts w:ascii="Cambria" w:hAnsi="Cambria"/>
          <w:lang w:val="kk-KZ"/>
        </w:rPr>
        <w:t>=</w:t>
      </w:r>
      <w:r w:rsidRPr="00261EC7">
        <w:rPr>
          <w:rFonts w:ascii="Cambria" w:hAnsi="Cambria"/>
          <w:position w:val="-24"/>
          <w:lang w:val="en-US"/>
        </w:rPr>
        <w:object w:dxaOrig="240" w:dyaOrig="615">
          <v:shape id="_x0000_i1031" type="#_x0000_t75" style="width:11.9pt;height:30.7pt" o:ole="">
            <v:imagedata r:id="rId13" o:title=""/>
          </v:shape>
          <o:OLEObject Type="Embed" ProgID="Equation.DSMT4" ShapeID="_x0000_i1031" DrawAspect="Content" ObjectID="_1646999930" r:id="rId16"/>
        </w:object>
      </w:r>
      <w:r w:rsidRPr="00261EC7">
        <w:rPr>
          <w:rFonts w:ascii="Cambria" w:hAnsi="Cambria"/>
          <w:position w:val="-14"/>
          <w:lang w:val="en-US"/>
        </w:rPr>
        <w:object w:dxaOrig="465" w:dyaOrig="405">
          <v:shape id="_x0000_i1032" type="#_x0000_t75" style="width:23.15pt;height:20.05pt" o:ole="">
            <v:imagedata r:id="rId17" o:title=""/>
          </v:shape>
          <o:OLEObject Type="Embed" ProgID="Equation.DSMT4" ShapeID="_x0000_i1032" DrawAspect="Content" ObjectID="_1646999931" r:id="rId18"/>
        </w:object>
      </w:r>
      <w:r>
        <w:rPr>
          <w:rFonts w:ascii="Cambria" w:hAnsi="Cambria"/>
          <w:lang w:val="kk-KZ"/>
        </w:rPr>
        <w:t>C</w:t>
      </w:r>
      <w:r w:rsidRPr="00261EC7">
        <w:rPr>
          <w:rFonts w:ascii="Cambria" w:hAnsi="Cambria"/>
          <w:position w:val="-6"/>
          <w:lang w:val="en-US"/>
        </w:rPr>
        <w:object w:dxaOrig="135" w:dyaOrig="225">
          <v:shape id="_x0000_i1033" type="#_x0000_t75" style="width:6.9pt;height:11.25pt" o:ole="">
            <v:imagedata r:id="rId19" o:title=""/>
          </v:shape>
          <o:OLEObject Type="Embed" ProgID="Equation.DSMT4" ShapeID="_x0000_i1033" DrawAspect="Content" ObjectID="_1646999932" r:id="rId20"/>
        </w:object>
      </w:r>
      <w:r>
        <w:rPr>
          <w:rFonts w:ascii="Cambria" w:hAnsi="Cambria"/>
          <w:lang w:val="kk-KZ"/>
        </w:rPr>
        <w:t>*Z</w:t>
      </w:r>
      <w:r w:rsidRPr="00261EC7">
        <w:rPr>
          <w:rFonts w:ascii="Cambria" w:hAnsi="Cambria"/>
          <w:position w:val="-6"/>
          <w:lang w:val="en-US"/>
        </w:rPr>
        <w:object w:dxaOrig="135" w:dyaOrig="225">
          <v:shape id="_x0000_i1034" type="#_x0000_t75" style="width:6.9pt;height:11.25pt" o:ole="">
            <v:imagedata r:id="rId21" o:title=""/>
          </v:shape>
          <o:OLEObject Type="Embed" ProgID="Equation.DSMT4" ShapeID="_x0000_i1034" DrawAspect="Content" ObjectID="_1646999933" r:id="rId22"/>
        </w:object>
      </w:r>
      <w:r>
        <w:rPr>
          <w:rFonts w:ascii="Cambria" w:hAnsi="Cambria"/>
          <w:vertAlign w:val="superscript"/>
          <w:lang w:val="kk-KZ"/>
        </w:rPr>
        <w:t>2</w:t>
      </w:r>
    </w:p>
    <w:p w:rsidR="000706DC" w:rsidRDefault="000706DC" w:rsidP="000706DC">
      <w:pPr>
        <w:spacing w:line="360" w:lineRule="auto"/>
        <w:jc w:val="both"/>
        <w:rPr>
          <w:rFonts w:ascii="Cambria" w:hAnsi="Cambria"/>
          <w:lang w:val="kk-KZ"/>
        </w:rPr>
      </w:pPr>
      <w:r>
        <w:rPr>
          <w:rFonts w:ascii="Cambria" w:hAnsi="Cambria"/>
          <w:lang w:val="kk-KZ"/>
        </w:rPr>
        <w:t>Ерітіндінің иондық күшімен иондардың активтілік коэффиценттерінің арасындағы байланысты Дебай мен Хюккельдің формуласы көрсетеді.</w:t>
      </w:r>
    </w:p>
    <w:p w:rsidR="000706DC" w:rsidRDefault="000706DC" w:rsidP="000706DC">
      <w:pPr>
        <w:spacing w:line="360" w:lineRule="auto"/>
        <w:jc w:val="both"/>
        <w:rPr>
          <w:rFonts w:ascii="Cambria" w:hAnsi="Cambria"/>
          <w:lang w:val="kk-KZ"/>
        </w:rPr>
      </w:pPr>
      <w:r>
        <w:rPr>
          <w:rFonts w:ascii="Cambria" w:hAnsi="Cambria"/>
          <w:lang w:val="kk-KZ"/>
        </w:rPr>
        <w:t>Өте сұйытылған ерітінділер үшін: (0,01-0,05 H)</w:t>
      </w:r>
    </w:p>
    <w:p w:rsidR="000706DC" w:rsidRDefault="000706DC" w:rsidP="000706DC">
      <w:pPr>
        <w:spacing w:line="360" w:lineRule="auto"/>
        <w:jc w:val="center"/>
        <w:rPr>
          <w:rFonts w:ascii="Cambria" w:hAnsi="Cambria"/>
          <w:lang w:val="kk-KZ"/>
        </w:rPr>
      </w:pPr>
      <w:r>
        <w:rPr>
          <w:rFonts w:ascii="Cambria" w:hAnsi="Cambria"/>
          <w:lang w:val="kk-KZ"/>
        </w:rPr>
        <w:t>-lg=0,5Z</w:t>
      </w:r>
      <w:r>
        <w:rPr>
          <w:rFonts w:ascii="Cambria" w:hAnsi="Cambria"/>
          <w:vertAlign w:val="superscript"/>
          <w:lang w:val="kk-KZ"/>
        </w:rPr>
        <w:t>2</w:t>
      </w:r>
      <w:r w:rsidRPr="00261EC7">
        <w:rPr>
          <w:rFonts w:ascii="Cambria" w:hAnsi="Cambria"/>
          <w:position w:val="-32"/>
          <w:lang w:val="en-US"/>
        </w:rPr>
        <w:object w:dxaOrig="735" w:dyaOrig="765">
          <v:shape id="_x0000_i1035" type="#_x0000_t75" style="width:36.95pt;height:38.2pt" o:ole="">
            <v:imagedata r:id="rId23" o:title=""/>
          </v:shape>
          <o:OLEObject Type="Embed" ProgID="Equation.DSMT4" ShapeID="_x0000_i1035" DrawAspect="Content" ObjectID="_1646999934" r:id="rId24"/>
        </w:object>
      </w:r>
    </w:p>
    <w:p w:rsidR="000706DC" w:rsidRDefault="000706DC" w:rsidP="000706DC">
      <w:pPr>
        <w:spacing w:line="360" w:lineRule="auto"/>
        <w:rPr>
          <w:rFonts w:ascii="Cambria" w:hAnsi="Cambria"/>
          <w:lang w:val="kk-KZ"/>
        </w:rPr>
      </w:pPr>
      <w:r>
        <w:rPr>
          <w:rFonts w:ascii="Cambria" w:hAnsi="Cambria"/>
          <w:lang w:val="kk-KZ"/>
        </w:rPr>
        <w:t>Күштірек концентрленген (аздап қоюланған) ерітінділер үшін: (0,1-0,5 H)</w:t>
      </w:r>
    </w:p>
    <w:p w:rsidR="000706DC" w:rsidRDefault="000706DC" w:rsidP="000706DC">
      <w:pPr>
        <w:spacing w:line="360" w:lineRule="auto"/>
        <w:rPr>
          <w:rFonts w:ascii="Cambria" w:hAnsi="Cambria"/>
          <w:lang w:val="kk-KZ"/>
        </w:rPr>
      </w:pPr>
    </w:p>
    <w:p w:rsidR="000706DC" w:rsidRDefault="000706DC" w:rsidP="000706DC">
      <w:pPr>
        <w:spacing w:line="360" w:lineRule="auto"/>
        <w:jc w:val="center"/>
        <w:rPr>
          <w:rFonts w:ascii="Cambria" w:hAnsi="Cambria"/>
          <w:lang w:val="kk-KZ"/>
        </w:rPr>
      </w:pPr>
      <w:r>
        <w:rPr>
          <w:rFonts w:ascii="Cambria" w:hAnsi="Cambria"/>
          <w:lang w:val="kk-KZ"/>
        </w:rPr>
        <w:t>-lg=0,5Z</w:t>
      </w:r>
      <w:r w:rsidRPr="00261EC7">
        <w:rPr>
          <w:rFonts w:ascii="Cambria" w:hAnsi="Cambria"/>
          <w:position w:val="-32"/>
          <w:lang w:val="en-US"/>
        </w:rPr>
        <w:object w:dxaOrig="735" w:dyaOrig="765">
          <v:shape id="_x0000_i1036" type="#_x0000_t75" style="width:36.95pt;height:38.2pt" o:ole="">
            <v:imagedata r:id="rId23" o:title=""/>
          </v:shape>
          <o:OLEObject Type="Embed" ProgID="Equation.DSMT4" ShapeID="_x0000_i1036" DrawAspect="Content" ObjectID="_1646999935" r:id="rId25"/>
        </w:object>
      </w:r>
    </w:p>
    <w:p w:rsidR="000706DC" w:rsidRDefault="000706DC" w:rsidP="000706DC">
      <w:pPr>
        <w:spacing w:line="360" w:lineRule="auto"/>
        <w:jc w:val="both"/>
        <w:rPr>
          <w:rFonts w:ascii="Cambria" w:hAnsi="Cambria"/>
          <w:lang w:val="kk-KZ"/>
        </w:rPr>
      </w:pPr>
      <w:r>
        <w:rPr>
          <w:rFonts w:ascii="Cambria" w:hAnsi="Cambria"/>
          <w:lang w:val="kk-KZ"/>
        </w:rPr>
        <w:t>Ерітіндегі барлық иондардың концентрациялары мен зарядтарына байланысты болатын ерітіндінің иондық күші өскен сайын активтілік күшінің шамасы түседі. Жоғарыдағы көрсетілген формулаларды пайдалана отырып әр-түрлі ерітінділердің иондық күшін, активтілігін және активтілік коэффицентін анықтауға болады.</w:t>
      </w:r>
    </w:p>
    <w:p w:rsidR="000706DC" w:rsidRDefault="000706DC" w:rsidP="000706DC">
      <w:pPr>
        <w:spacing w:line="360" w:lineRule="auto"/>
        <w:jc w:val="both"/>
        <w:rPr>
          <w:rFonts w:ascii="Cambria" w:hAnsi="Cambria"/>
          <w:lang w:val="kk-KZ"/>
        </w:rPr>
      </w:pPr>
      <w:r>
        <w:rPr>
          <w:rFonts w:ascii="Cambria" w:hAnsi="Cambria"/>
          <w:b/>
          <w:u w:val="single"/>
          <w:lang w:val="kk-KZ"/>
        </w:rPr>
        <w:t>1 Мысал</w:t>
      </w:r>
      <w:r>
        <w:rPr>
          <w:rFonts w:ascii="Cambria" w:hAnsi="Cambria"/>
          <w:lang w:val="kk-KZ"/>
        </w:rPr>
        <w:t xml:space="preserve">   </w:t>
      </w:r>
    </w:p>
    <w:p w:rsidR="000706DC" w:rsidRDefault="000706DC" w:rsidP="000706DC">
      <w:pPr>
        <w:spacing w:line="360" w:lineRule="auto"/>
        <w:jc w:val="both"/>
        <w:rPr>
          <w:rFonts w:ascii="Cambria" w:hAnsi="Cambria"/>
          <w:lang w:val="kk-KZ"/>
        </w:rPr>
      </w:pPr>
      <w:r>
        <w:rPr>
          <w:rFonts w:ascii="Cambria" w:hAnsi="Cambria"/>
          <w:lang w:val="kk-KZ"/>
        </w:rPr>
        <w:t xml:space="preserve"> 0,1 M NaCl  eрітіндісіндегі  Na</w:t>
      </w:r>
      <w:r>
        <w:rPr>
          <w:rFonts w:ascii="Cambria" w:hAnsi="Cambria"/>
          <w:vertAlign w:val="superscript"/>
          <w:lang w:val="kk-KZ"/>
        </w:rPr>
        <w:t>+</w:t>
      </w:r>
      <w:r>
        <w:rPr>
          <w:rFonts w:ascii="Cambria" w:hAnsi="Cambria"/>
          <w:lang w:val="kk-KZ"/>
        </w:rPr>
        <w:t xml:space="preserve">  және Cl</w:t>
      </w:r>
      <w:r>
        <w:rPr>
          <w:rFonts w:ascii="Cambria" w:hAnsi="Cambria"/>
          <w:vertAlign w:val="superscript"/>
          <w:lang w:val="kk-KZ"/>
        </w:rPr>
        <w:t>-</w:t>
      </w:r>
      <w:r>
        <w:rPr>
          <w:rFonts w:ascii="Cambria" w:hAnsi="Cambria"/>
          <w:lang w:val="kk-KZ"/>
        </w:rPr>
        <w:t xml:space="preserve">   иондардың иондық күші мен активтілігін есептеп тап.</w:t>
      </w:r>
    </w:p>
    <w:p w:rsidR="000706DC" w:rsidRDefault="000706DC" w:rsidP="000706DC">
      <w:pPr>
        <w:numPr>
          <w:ilvl w:val="0"/>
          <w:numId w:val="1"/>
        </w:numPr>
        <w:spacing w:line="360" w:lineRule="auto"/>
        <w:jc w:val="both"/>
        <w:rPr>
          <w:rFonts w:ascii="Cambria" w:hAnsi="Cambria"/>
          <w:lang w:val="kk-KZ"/>
        </w:rPr>
      </w:pPr>
      <w:r>
        <w:rPr>
          <w:rFonts w:ascii="Cambria" w:hAnsi="Cambria"/>
          <w:lang w:val="kk-KZ"/>
        </w:rPr>
        <w:t>Осы тұздың судағы ерітіндісінің электролиттік диссоциация теңдеуін құрамыз:</w:t>
      </w:r>
    </w:p>
    <w:p w:rsidR="000706DC" w:rsidRDefault="000706DC" w:rsidP="000706DC">
      <w:pPr>
        <w:spacing w:line="360" w:lineRule="auto"/>
        <w:jc w:val="center"/>
        <w:rPr>
          <w:rFonts w:ascii="Cambria" w:hAnsi="Cambria"/>
          <w:vertAlign w:val="superscript"/>
          <w:lang w:val="kk-KZ"/>
        </w:rPr>
      </w:pPr>
      <w:r>
        <w:rPr>
          <w:rFonts w:ascii="Cambria" w:hAnsi="Cambria"/>
          <w:lang w:val="kk-KZ"/>
        </w:rPr>
        <w:t>NaCl</w:t>
      </w:r>
      <w:r w:rsidRPr="00261EC7">
        <w:rPr>
          <w:rFonts w:ascii="Cambria" w:hAnsi="Cambria"/>
          <w:position w:val="-6"/>
          <w:lang w:val="en-US"/>
        </w:rPr>
        <w:object w:dxaOrig="300" w:dyaOrig="225">
          <v:shape id="_x0000_i1037" type="#_x0000_t75" style="width:15.05pt;height:11.25pt" o:ole="">
            <v:imagedata r:id="rId26" o:title=""/>
          </v:shape>
          <o:OLEObject Type="Embed" ProgID="Equation.DSMT4" ShapeID="_x0000_i1037" DrawAspect="Content" ObjectID="_1646999936" r:id="rId27"/>
        </w:object>
      </w:r>
      <w:r>
        <w:rPr>
          <w:rFonts w:ascii="Cambria" w:hAnsi="Cambria"/>
          <w:lang w:val="kk-KZ"/>
        </w:rPr>
        <w:t xml:space="preserve"> Na</w:t>
      </w:r>
      <w:r>
        <w:rPr>
          <w:rFonts w:ascii="Cambria" w:hAnsi="Cambria"/>
          <w:vertAlign w:val="superscript"/>
          <w:lang w:val="kk-KZ"/>
        </w:rPr>
        <w:t>+</w:t>
      </w:r>
      <w:r>
        <w:rPr>
          <w:rFonts w:ascii="Cambria" w:hAnsi="Cambria"/>
          <w:lang w:val="kk-KZ"/>
        </w:rPr>
        <w:t>+CI</w:t>
      </w:r>
      <w:r>
        <w:rPr>
          <w:rFonts w:ascii="Cambria" w:hAnsi="Cambria"/>
          <w:vertAlign w:val="superscript"/>
          <w:lang w:val="kk-KZ"/>
        </w:rPr>
        <w:t>-</w:t>
      </w:r>
    </w:p>
    <w:p w:rsidR="000706DC" w:rsidRDefault="000706DC" w:rsidP="000706DC">
      <w:pPr>
        <w:spacing w:line="360" w:lineRule="auto"/>
        <w:jc w:val="both"/>
        <w:rPr>
          <w:rFonts w:ascii="Cambria" w:hAnsi="Cambria"/>
          <w:lang w:val="kk-KZ"/>
        </w:rPr>
      </w:pPr>
      <w:r>
        <w:rPr>
          <w:rFonts w:ascii="Cambria" w:hAnsi="Cambria"/>
          <w:lang w:val="kk-KZ"/>
        </w:rPr>
        <w:t>Na</w:t>
      </w:r>
      <w:r>
        <w:rPr>
          <w:rFonts w:ascii="Cambria" w:hAnsi="Cambria"/>
          <w:vertAlign w:val="superscript"/>
          <w:lang w:val="kk-KZ"/>
        </w:rPr>
        <w:t>+</w:t>
      </w:r>
      <w:r>
        <w:rPr>
          <w:rFonts w:ascii="Cambria" w:hAnsi="Cambria"/>
          <w:lang w:val="kk-KZ"/>
        </w:rPr>
        <w:t xml:space="preserve">   және Cl</w:t>
      </w:r>
      <w:r>
        <w:rPr>
          <w:rFonts w:ascii="Cambria" w:hAnsi="Cambria"/>
          <w:vertAlign w:val="superscript"/>
          <w:lang w:val="kk-KZ"/>
        </w:rPr>
        <w:t>-</w:t>
      </w:r>
      <w:r>
        <w:rPr>
          <w:rFonts w:ascii="Cambria" w:hAnsi="Cambria"/>
          <w:lang w:val="kk-KZ"/>
        </w:rPr>
        <w:t xml:space="preserve">   иондардың     молярлық концентрациялары            1  моль/л болады.</w:t>
      </w:r>
    </w:p>
    <w:p w:rsidR="000706DC" w:rsidRDefault="000706DC" w:rsidP="000706DC">
      <w:pPr>
        <w:numPr>
          <w:ilvl w:val="0"/>
          <w:numId w:val="1"/>
        </w:numPr>
        <w:spacing w:line="360" w:lineRule="auto"/>
        <w:jc w:val="both"/>
        <w:rPr>
          <w:rFonts w:ascii="Cambria" w:hAnsi="Cambria"/>
          <w:lang w:val="kk-KZ"/>
        </w:rPr>
      </w:pPr>
      <w:r>
        <w:rPr>
          <w:rFonts w:ascii="Cambria" w:hAnsi="Cambria"/>
          <w:lang w:val="kk-KZ"/>
        </w:rPr>
        <w:t>Ерітіндінің иондық күшін есептейміз:</w:t>
      </w:r>
    </w:p>
    <w:p w:rsidR="000706DC" w:rsidRDefault="000706DC" w:rsidP="000706DC">
      <w:pPr>
        <w:spacing w:line="360" w:lineRule="auto"/>
        <w:jc w:val="center"/>
        <w:rPr>
          <w:rFonts w:ascii="Cambria" w:hAnsi="Cambria"/>
          <w:lang w:val="kk-KZ"/>
        </w:rPr>
      </w:pPr>
      <w:r w:rsidRPr="00261EC7">
        <w:rPr>
          <w:rFonts w:ascii="Cambria" w:hAnsi="Cambria"/>
          <w:position w:val="-10"/>
          <w:lang w:val="en-US"/>
        </w:rPr>
        <w:object w:dxaOrig="240" w:dyaOrig="255">
          <v:shape id="_x0000_i1038" type="#_x0000_t75" style="width:11.9pt;height:12.5pt" o:ole="">
            <v:imagedata r:id="rId11" o:title=""/>
          </v:shape>
          <o:OLEObject Type="Embed" ProgID="Equation.DSMT4" ShapeID="_x0000_i1038" DrawAspect="Content" ObjectID="_1646999937" r:id="rId28"/>
        </w:object>
      </w:r>
      <w:r>
        <w:rPr>
          <w:rFonts w:ascii="Cambria" w:hAnsi="Cambria"/>
          <w:lang w:val="kk-KZ"/>
        </w:rPr>
        <w:t>=</w:t>
      </w:r>
      <w:r w:rsidRPr="00261EC7">
        <w:rPr>
          <w:rFonts w:ascii="Cambria" w:hAnsi="Cambria"/>
          <w:position w:val="-24"/>
          <w:lang w:val="en-US"/>
        </w:rPr>
        <w:object w:dxaOrig="240" w:dyaOrig="615">
          <v:shape id="_x0000_i1039" type="#_x0000_t75" style="width:11.9pt;height:30.7pt" o:ole="">
            <v:imagedata r:id="rId13" o:title=""/>
          </v:shape>
          <o:OLEObject Type="Embed" ProgID="Equation.DSMT4" ShapeID="_x0000_i1039" DrawAspect="Content" ObjectID="_1646999938" r:id="rId29"/>
        </w:object>
      </w:r>
      <w:r>
        <w:rPr>
          <w:rFonts w:ascii="Cambria" w:hAnsi="Cambria"/>
          <w:lang w:val="kk-KZ"/>
        </w:rPr>
        <w:t>(1</w:t>
      </w:r>
      <w:r>
        <w:rPr>
          <w:rFonts w:ascii="Cambria" w:hAnsi="Cambria"/>
          <w:vertAlign w:val="superscript"/>
          <w:lang w:val="kk-KZ"/>
        </w:rPr>
        <w:t>2</w:t>
      </w:r>
      <w:r>
        <w:rPr>
          <w:rFonts w:ascii="Cambria" w:hAnsi="Cambria"/>
          <w:vertAlign w:val="subscript"/>
          <w:lang w:val="kk-KZ"/>
        </w:rPr>
        <w:t>∙Na</w:t>
      </w:r>
      <w:r w:rsidRPr="00643B42">
        <w:rPr>
          <w:rFonts w:ascii="Cambria" w:hAnsi="Cambria"/>
          <w:vertAlign w:val="superscript"/>
          <w:lang w:val="kk-KZ"/>
        </w:rPr>
        <w:t xml:space="preserve">- </w:t>
      </w:r>
      <w:r>
        <w:rPr>
          <w:rFonts w:ascii="Cambria" w:hAnsi="Cambria"/>
          <w:lang w:val="kk-KZ"/>
        </w:rPr>
        <w:t>+</w:t>
      </w:r>
      <w:r w:rsidRPr="00643B42">
        <w:rPr>
          <w:rFonts w:ascii="Cambria" w:hAnsi="Cambria"/>
          <w:lang w:val="kk-KZ"/>
        </w:rPr>
        <w:t xml:space="preserve"> </w:t>
      </w:r>
      <w:r>
        <w:rPr>
          <w:rFonts w:ascii="Cambria" w:hAnsi="Cambria"/>
          <w:lang w:val="kk-KZ"/>
        </w:rPr>
        <w:t>1</w:t>
      </w:r>
      <w:r>
        <w:rPr>
          <w:rFonts w:ascii="Cambria" w:hAnsi="Cambria"/>
          <w:vertAlign w:val="superscript"/>
          <w:lang w:val="kk-KZ"/>
        </w:rPr>
        <w:t>2</w:t>
      </w:r>
      <w:r>
        <w:rPr>
          <w:rFonts w:ascii="Cambria" w:hAnsi="Cambria"/>
          <w:lang w:val="kk-KZ"/>
        </w:rPr>
        <w:t xml:space="preserve"> ∙  C</w:t>
      </w:r>
      <w:r>
        <w:rPr>
          <w:rFonts w:ascii="Cambria" w:hAnsi="Cambria"/>
          <w:vertAlign w:val="subscript"/>
          <w:lang w:val="kk-KZ"/>
        </w:rPr>
        <w:t>СI</w:t>
      </w:r>
      <w:r w:rsidRPr="00643B42">
        <w:rPr>
          <w:rFonts w:ascii="Cambria" w:hAnsi="Cambria"/>
          <w:vertAlign w:val="superscript"/>
          <w:lang w:val="kk-KZ"/>
        </w:rPr>
        <w:t>-</w:t>
      </w:r>
      <w:r>
        <w:rPr>
          <w:rFonts w:ascii="Cambria" w:hAnsi="Cambria"/>
          <w:lang w:val="kk-KZ"/>
        </w:rPr>
        <w:t xml:space="preserve">)  = </w:t>
      </w:r>
      <w:r w:rsidRPr="00261EC7">
        <w:rPr>
          <w:rFonts w:ascii="Cambria" w:hAnsi="Cambria"/>
          <w:position w:val="-24"/>
          <w:lang w:val="en-US"/>
        </w:rPr>
        <w:object w:dxaOrig="240" w:dyaOrig="615">
          <v:shape id="_x0000_i1040" type="#_x0000_t75" style="width:11.9pt;height:30.7pt" o:ole="">
            <v:imagedata r:id="rId13" o:title=""/>
          </v:shape>
          <o:OLEObject Type="Embed" ProgID="Equation.DSMT4" ShapeID="_x0000_i1040" DrawAspect="Content" ObjectID="_1646999939" r:id="rId30"/>
        </w:object>
      </w:r>
      <w:r>
        <w:rPr>
          <w:rFonts w:ascii="Cambria" w:hAnsi="Cambria"/>
          <w:lang w:val="kk-KZ"/>
        </w:rPr>
        <w:t>(1 ∙  0,01+1 ∙0,01)  =  0,01</w:t>
      </w:r>
    </w:p>
    <w:p w:rsidR="000706DC" w:rsidRDefault="000706DC" w:rsidP="000706DC">
      <w:pPr>
        <w:spacing w:line="360" w:lineRule="auto"/>
        <w:rPr>
          <w:rFonts w:ascii="Cambria" w:hAnsi="Cambria"/>
          <w:lang w:val="kk-KZ"/>
        </w:rPr>
      </w:pPr>
    </w:p>
    <w:p w:rsidR="000706DC" w:rsidRDefault="000706DC" w:rsidP="000706DC">
      <w:pPr>
        <w:spacing w:line="360" w:lineRule="auto"/>
        <w:rPr>
          <w:rFonts w:ascii="Cambria" w:hAnsi="Cambria"/>
          <w:lang w:val="kk-KZ"/>
        </w:rPr>
      </w:pPr>
      <w:r>
        <w:rPr>
          <w:rFonts w:ascii="Cambria" w:hAnsi="Cambria"/>
          <w:lang w:val="kk-KZ"/>
        </w:rPr>
        <w:tab/>
        <w:t xml:space="preserve">3) Кесте  бойынша активтілік коэффицентінің орташа мәнін табамыз. Бір зарядты иондар үшін  </w:t>
      </w:r>
      <w:r w:rsidRPr="00261EC7">
        <w:rPr>
          <w:rFonts w:ascii="Cambria" w:hAnsi="Cambria"/>
          <w:position w:val="-28"/>
          <w:vertAlign w:val="superscript"/>
          <w:lang w:val="en-US"/>
        </w:rPr>
        <w:object w:dxaOrig="915" w:dyaOrig="675">
          <v:shape id="_x0000_i1041" type="#_x0000_t75" style="width:45.7pt;height:33.8pt" o:ole="">
            <v:imagedata r:id="rId31" o:title=""/>
          </v:shape>
          <o:OLEObject Type="Embed" ProgID="Equation.DSMT4" ShapeID="_x0000_i1041" DrawAspect="Content" ObjectID="_1646999940" r:id="rId32"/>
        </w:object>
      </w:r>
      <w:r>
        <w:rPr>
          <w:rFonts w:ascii="Cambria" w:hAnsi="Cambria"/>
          <w:lang w:val="kk-KZ"/>
        </w:rPr>
        <w:t xml:space="preserve">  Формула бойынша     a  =</w:t>
      </w:r>
      <w:r w:rsidRPr="00261EC7">
        <w:rPr>
          <w:rFonts w:ascii="Cambria" w:hAnsi="Cambria"/>
          <w:position w:val="-10"/>
          <w:lang w:val="kk-KZ"/>
        </w:rPr>
        <w:object w:dxaOrig="525" w:dyaOrig="315">
          <v:shape id="_x0000_i1042" type="#_x0000_t75" style="width:26.3pt;height:15.65pt" o:ole="">
            <v:imagedata r:id="rId33" o:title=""/>
          </v:shape>
          <o:OLEObject Type="Embed" ProgID="Equation.DSMT4" ShapeID="_x0000_i1042" DrawAspect="Content" ObjectID="_1646999941" r:id="rId34"/>
        </w:object>
      </w:r>
      <w:r>
        <w:rPr>
          <w:rFonts w:ascii="Cambria" w:hAnsi="Cambria"/>
          <w:lang w:val="kk-KZ"/>
        </w:rPr>
        <w:t>олай болса:</w:t>
      </w:r>
    </w:p>
    <w:p w:rsidR="000706DC" w:rsidRDefault="000706DC" w:rsidP="000706DC">
      <w:pPr>
        <w:spacing w:line="360" w:lineRule="auto"/>
        <w:jc w:val="center"/>
        <w:rPr>
          <w:rFonts w:ascii="Cambria" w:hAnsi="Cambria"/>
          <w:lang w:val="kk-KZ"/>
        </w:rPr>
      </w:pPr>
      <w:r>
        <w:rPr>
          <w:rFonts w:ascii="Cambria" w:hAnsi="Cambria"/>
          <w:lang w:val="kk-KZ"/>
        </w:rPr>
        <w:lastRenderedPageBreak/>
        <w:t>A</w:t>
      </w:r>
      <w:r>
        <w:rPr>
          <w:rFonts w:ascii="Cambria" w:hAnsi="Cambria"/>
          <w:vertAlign w:val="subscript"/>
          <w:lang w:val="kk-KZ"/>
        </w:rPr>
        <w:t xml:space="preserve">cl   </w:t>
      </w:r>
      <w:r>
        <w:rPr>
          <w:rFonts w:ascii="Cambria" w:hAnsi="Cambria"/>
          <w:lang w:val="kk-KZ"/>
        </w:rPr>
        <w:t>=  a</w:t>
      </w:r>
      <w:r>
        <w:rPr>
          <w:rFonts w:ascii="Cambria" w:hAnsi="Cambria"/>
          <w:vertAlign w:val="subscript"/>
          <w:lang w:val="kk-KZ"/>
        </w:rPr>
        <w:t>Na</w:t>
      </w:r>
      <w:r>
        <w:rPr>
          <w:rFonts w:ascii="Cambria" w:hAnsi="Cambria"/>
          <w:vertAlign w:val="superscript"/>
          <w:lang w:val="kk-KZ"/>
        </w:rPr>
        <w:t xml:space="preserve">+   </w:t>
      </w:r>
      <w:r>
        <w:rPr>
          <w:rFonts w:ascii="Cambria" w:hAnsi="Cambria"/>
          <w:lang w:val="kk-KZ"/>
        </w:rPr>
        <w:t>= 0,89  ∙ 0,01 = 8,9 ∙10</w:t>
      </w:r>
      <w:r>
        <w:rPr>
          <w:rFonts w:ascii="Cambria" w:hAnsi="Cambria"/>
          <w:vertAlign w:val="superscript"/>
          <w:lang w:val="kk-KZ"/>
        </w:rPr>
        <w:t>-3</w:t>
      </w:r>
      <w:r>
        <w:rPr>
          <w:rFonts w:ascii="Cambria" w:hAnsi="Cambria"/>
          <w:lang w:val="kk-KZ"/>
        </w:rPr>
        <w:t xml:space="preserve"> моль/л</w:t>
      </w:r>
    </w:p>
    <w:p w:rsidR="000706DC" w:rsidRDefault="000706DC" w:rsidP="000706DC">
      <w:pPr>
        <w:spacing w:line="360" w:lineRule="auto"/>
        <w:jc w:val="center"/>
        <w:rPr>
          <w:rFonts w:ascii="Cambria" w:hAnsi="Cambria"/>
          <w:lang w:val="kk-KZ"/>
        </w:rPr>
      </w:pPr>
    </w:p>
    <w:p w:rsidR="000706DC" w:rsidRDefault="000706DC" w:rsidP="000706DC">
      <w:pPr>
        <w:spacing w:line="360" w:lineRule="auto"/>
        <w:jc w:val="center"/>
        <w:rPr>
          <w:rFonts w:ascii="Cambria" w:hAnsi="Cambria"/>
          <w:lang w:val="kk-KZ"/>
        </w:rPr>
      </w:pPr>
    </w:p>
    <w:p w:rsidR="000706DC" w:rsidRDefault="000706DC" w:rsidP="000706DC">
      <w:pPr>
        <w:spacing w:line="360" w:lineRule="auto"/>
        <w:jc w:val="center"/>
        <w:rPr>
          <w:rFonts w:ascii="Cambria" w:hAnsi="Cambria"/>
          <w:lang w:val="kk-KZ"/>
        </w:rPr>
      </w:pPr>
    </w:p>
    <w:p w:rsidR="000706DC" w:rsidRDefault="000706DC" w:rsidP="000706DC">
      <w:pPr>
        <w:spacing w:line="360" w:lineRule="auto"/>
        <w:rPr>
          <w:rFonts w:ascii="Cambria" w:hAnsi="Cambria"/>
          <w:lang w:val="kk-KZ"/>
        </w:rPr>
      </w:pPr>
      <w:r>
        <w:rPr>
          <w:rFonts w:ascii="Cambria" w:hAnsi="Cambria"/>
          <w:lang w:val="kk-KZ"/>
        </w:rPr>
        <w:t>Ерітіндінің әртүрлі иондық күші кезіндегі активтілік коэффицентінің жуық мәндері</w:t>
      </w:r>
    </w:p>
    <w:p w:rsidR="000706DC" w:rsidRDefault="000706DC" w:rsidP="000706DC">
      <w:pPr>
        <w:spacing w:line="360" w:lineRule="auto"/>
        <w:rPr>
          <w:rFonts w:ascii="Cambria" w:hAnsi="Cambria"/>
          <w:lang w:val="kk-KZ"/>
        </w:rPr>
      </w:pPr>
    </w:p>
    <w:tbl>
      <w:tblPr>
        <w:tblW w:w="1031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8"/>
        <w:gridCol w:w="930"/>
        <w:gridCol w:w="809"/>
        <w:gridCol w:w="930"/>
        <w:gridCol w:w="809"/>
        <w:gridCol w:w="797"/>
        <w:gridCol w:w="827"/>
        <w:gridCol w:w="955"/>
        <w:gridCol w:w="1166"/>
        <w:gridCol w:w="1373"/>
      </w:tblGrid>
      <w:tr w:rsidR="000706DC" w:rsidTr="001F3688">
        <w:tc>
          <w:tcPr>
            <w:tcW w:w="17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Әртүрлі зарядты иондар үшін мәні</w:t>
            </w:r>
          </w:p>
        </w:tc>
        <w:tc>
          <w:tcPr>
            <w:tcW w:w="8538" w:type="dxa"/>
            <w:gridSpan w:val="9"/>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jc w:val="center"/>
              <w:rPr>
                <w:rFonts w:ascii="Cambria" w:hAnsi="Cambria"/>
                <w:lang w:val="kk-KZ"/>
              </w:rPr>
            </w:pPr>
            <w:r>
              <w:rPr>
                <w:rFonts w:ascii="Cambria" w:hAnsi="Cambria"/>
                <w:lang w:val="kk-KZ"/>
              </w:rPr>
              <w:t xml:space="preserve">Ерітіндінің иондық күші </w:t>
            </w:r>
            <w:r w:rsidRPr="00261EC7">
              <w:rPr>
                <w:rFonts w:ascii="Cambria" w:hAnsi="Cambria"/>
                <w:position w:val="-10"/>
                <w:lang w:val="en-US"/>
              </w:rPr>
              <w:object w:dxaOrig="240" w:dyaOrig="255">
                <v:shape id="_x0000_i1043" type="#_x0000_t75" style="width:11.9pt;height:12.5pt" o:ole="">
                  <v:imagedata r:id="rId11" o:title=""/>
                </v:shape>
                <o:OLEObject Type="Embed" ProgID="Equation.DSMT4" ShapeID="_x0000_i1043" DrawAspect="Content" ObjectID="_1646999942" r:id="rId35"/>
              </w:object>
            </w:r>
            <w:r>
              <w:rPr>
                <w:rFonts w:ascii="Cambria" w:hAnsi="Cambria"/>
                <w:lang w:val="kk-KZ"/>
              </w:rPr>
              <w:t xml:space="preserve"> г-ион/моль</w:t>
            </w:r>
          </w:p>
        </w:tc>
      </w:tr>
      <w:tr w:rsidR="000706DC" w:rsidTr="001F3688">
        <w:tc>
          <w:tcPr>
            <w:tcW w:w="1776" w:type="dxa"/>
            <w:tcBorders>
              <w:top w:val="single" w:sz="4" w:space="0" w:color="auto"/>
              <w:left w:val="single" w:sz="4" w:space="0" w:color="auto"/>
              <w:bottom w:val="single" w:sz="4" w:space="0" w:color="auto"/>
              <w:right w:val="single" w:sz="4" w:space="0" w:color="auto"/>
            </w:tcBorders>
          </w:tcPr>
          <w:p w:rsidR="000706DC" w:rsidRDefault="000706DC" w:rsidP="001F3688">
            <w:pPr>
              <w:spacing w:line="360" w:lineRule="auto"/>
              <w:jc w:val="center"/>
              <w:rPr>
                <w:rFonts w:ascii="Cambria" w:hAnsi="Cambria"/>
              </w:rPr>
            </w:pPr>
          </w:p>
        </w:tc>
        <w:tc>
          <w:tcPr>
            <w:tcW w:w="8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0,0005</w:t>
            </w:r>
          </w:p>
        </w:tc>
        <w:tc>
          <w:tcPr>
            <w:tcW w:w="81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0,001 </w:t>
            </w:r>
          </w:p>
        </w:tc>
        <w:tc>
          <w:tcPr>
            <w:tcW w:w="8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0,0025</w:t>
            </w:r>
          </w:p>
        </w:tc>
        <w:tc>
          <w:tcPr>
            <w:tcW w:w="81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en-US"/>
              </w:rPr>
            </w:pPr>
            <w:r>
              <w:rPr>
                <w:rFonts w:ascii="Cambria" w:hAnsi="Cambria"/>
                <w:lang w:val="kk-KZ"/>
              </w:rPr>
              <w:t>0,005</w:t>
            </w:r>
          </w:p>
        </w:tc>
        <w:tc>
          <w:tcPr>
            <w:tcW w:w="693"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0,01</w:t>
            </w:r>
          </w:p>
        </w:tc>
        <w:tc>
          <w:tcPr>
            <w:tcW w:w="83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w:t>
            </w:r>
            <w:r>
              <w:rPr>
                <w:rFonts w:ascii="Cambria" w:hAnsi="Cambria"/>
                <w:lang w:val="en-US"/>
              </w:rPr>
              <w:t>025</w:t>
            </w:r>
          </w:p>
        </w:tc>
        <w:tc>
          <w:tcPr>
            <w:tcW w:w="984"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0,05</w:t>
            </w:r>
          </w:p>
        </w:tc>
        <w:tc>
          <w:tcPr>
            <w:tcW w:w="121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w:t>
            </w:r>
            <w:r>
              <w:rPr>
                <w:rFonts w:ascii="Cambria" w:hAnsi="Cambria"/>
                <w:lang w:val="en-US"/>
              </w:rPr>
              <w:t>1</w:t>
            </w:r>
          </w:p>
        </w:tc>
        <w:tc>
          <w:tcPr>
            <w:tcW w:w="1443"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en-US"/>
              </w:rPr>
            </w:pPr>
            <w:r>
              <w:rPr>
                <w:rFonts w:ascii="Cambria" w:hAnsi="Cambria"/>
                <w:lang w:val="en-US"/>
              </w:rPr>
              <w:t>0,2</w:t>
            </w:r>
          </w:p>
        </w:tc>
      </w:tr>
      <w:tr w:rsidR="000706DC" w:rsidTr="001F3688">
        <w:tc>
          <w:tcPr>
            <w:tcW w:w="17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jc w:val="center"/>
              <w:rPr>
                <w:rFonts w:ascii="Cambria" w:hAnsi="Cambria"/>
                <w:lang w:val="kk-KZ"/>
              </w:rPr>
            </w:pPr>
            <w:r>
              <w:rPr>
                <w:rFonts w:ascii="Cambria" w:hAnsi="Cambria"/>
                <w:lang w:val="kk-KZ"/>
              </w:rPr>
              <w:t>1</w:t>
            </w:r>
          </w:p>
        </w:tc>
        <w:tc>
          <w:tcPr>
            <w:tcW w:w="8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0,975</w:t>
            </w:r>
          </w:p>
        </w:tc>
        <w:tc>
          <w:tcPr>
            <w:tcW w:w="810" w:type="dxa"/>
            <w:tcBorders>
              <w:top w:val="single" w:sz="4" w:space="0" w:color="auto"/>
              <w:left w:val="single" w:sz="4" w:space="0" w:color="auto"/>
              <w:bottom w:val="single" w:sz="4" w:space="0" w:color="auto"/>
              <w:right w:val="single" w:sz="4" w:space="0" w:color="auto"/>
            </w:tcBorders>
          </w:tcPr>
          <w:p w:rsidR="000706DC" w:rsidRDefault="000706DC" w:rsidP="001F3688">
            <w:pPr>
              <w:spacing w:line="360" w:lineRule="auto"/>
              <w:rPr>
                <w:rFonts w:ascii="Cambria" w:hAnsi="Cambria"/>
                <w:lang w:val="kk-KZ"/>
              </w:rPr>
            </w:pPr>
            <w:r>
              <w:rPr>
                <w:rFonts w:ascii="Cambria" w:hAnsi="Cambria"/>
                <w:lang w:val="kk-KZ"/>
              </w:rPr>
              <w:t xml:space="preserve">0,904 </w:t>
            </w:r>
          </w:p>
          <w:p w:rsidR="000706DC" w:rsidRDefault="000706DC" w:rsidP="001F3688">
            <w:pPr>
              <w:spacing w:line="360" w:lineRule="auto"/>
              <w:rPr>
                <w:rFonts w:ascii="Cambria" w:hAnsi="Cambria"/>
                <w:lang w:val="kk-KZ"/>
              </w:rPr>
            </w:pPr>
          </w:p>
        </w:tc>
        <w:tc>
          <w:tcPr>
            <w:tcW w:w="8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0,945  </w:t>
            </w:r>
          </w:p>
        </w:tc>
        <w:tc>
          <w:tcPr>
            <w:tcW w:w="81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0,925</w:t>
            </w:r>
          </w:p>
        </w:tc>
        <w:tc>
          <w:tcPr>
            <w:tcW w:w="693"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0,900</w:t>
            </w:r>
          </w:p>
        </w:tc>
        <w:tc>
          <w:tcPr>
            <w:tcW w:w="83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0,655</w:t>
            </w:r>
          </w:p>
        </w:tc>
        <w:tc>
          <w:tcPr>
            <w:tcW w:w="984"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0,81</w:t>
            </w:r>
          </w:p>
        </w:tc>
        <w:tc>
          <w:tcPr>
            <w:tcW w:w="121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0,76</w:t>
            </w:r>
          </w:p>
        </w:tc>
        <w:tc>
          <w:tcPr>
            <w:tcW w:w="1443"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en-US"/>
              </w:rPr>
            </w:pPr>
            <w:r>
              <w:rPr>
                <w:rFonts w:ascii="Cambria" w:hAnsi="Cambria"/>
                <w:lang w:val="en-US"/>
              </w:rPr>
              <w:t>0,70</w:t>
            </w:r>
          </w:p>
        </w:tc>
      </w:tr>
      <w:tr w:rsidR="000706DC" w:rsidTr="001F3688">
        <w:tc>
          <w:tcPr>
            <w:tcW w:w="17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jc w:val="center"/>
              <w:rPr>
                <w:rFonts w:ascii="Cambria" w:hAnsi="Cambria"/>
                <w:lang w:val="kk-KZ"/>
              </w:rPr>
            </w:pPr>
            <w:r>
              <w:rPr>
                <w:rFonts w:ascii="Cambria" w:hAnsi="Cambria"/>
                <w:lang w:val="kk-KZ"/>
              </w:rPr>
              <w:t>2</w:t>
            </w:r>
          </w:p>
        </w:tc>
        <w:tc>
          <w:tcPr>
            <w:tcW w:w="876" w:type="dxa"/>
            <w:tcBorders>
              <w:top w:val="single" w:sz="4" w:space="0" w:color="auto"/>
              <w:left w:val="single" w:sz="4" w:space="0" w:color="auto"/>
              <w:bottom w:val="single" w:sz="4" w:space="0" w:color="auto"/>
              <w:right w:val="single" w:sz="4" w:space="0" w:color="auto"/>
            </w:tcBorders>
          </w:tcPr>
          <w:p w:rsidR="000706DC" w:rsidRDefault="000706DC" w:rsidP="001F3688">
            <w:pPr>
              <w:spacing w:line="360" w:lineRule="auto"/>
              <w:rPr>
                <w:rFonts w:ascii="Cambria" w:hAnsi="Cambria"/>
                <w:lang w:val="kk-KZ"/>
              </w:rPr>
            </w:pPr>
            <w:r>
              <w:rPr>
                <w:rFonts w:ascii="Cambria" w:hAnsi="Cambria"/>
                <w:lang w:val="kk-KZ"/>
              </w:rPr>
              <w:t xml:space="preserve">0,903 </w:t>
            </w:r>
          </w:p>
          <w:p w:rsidR="000706DC" w:rsidRDefault="000706DC" w:rsidP="001F3688">
            <w:pPr>
              <w:spacing w:line="360" w:lineRule="auto"/>
              <w:rPr>
                <w:rFonts w:ascii="Cambria" w:hAnsi="Cambria"/>
                <w:lang w:val="kk-KZ"/>
              </w:rPr>
            </w:pPr>
          </w:p>
        </w:tc>
        <w:tc>
          <w:tcPr>
            <w:tcW w:w="81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0,870</w:t>
            </w:r>
          </w:p>
        </w:tc>
        <w:tc>
          <w:tcPr>
            <w:tcW w:w="8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0,105  </w:t>
            </w:r>
          </w:p>
        </w:tc>
        <w:tc>
          <w:tcPr>
            <w:tcW w:w="81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0,742  </w:t>
            </w:r>
          </w:p>
        </w:tc>
        <w:tc>
          <w:tcPr>
            <w:tcW w:w="693"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0,67   </w:t>
            </w:r>
          </w:p>
        </w:tc>
        <w:tc>
          <w:tcPr>
            <w:tcW w:w="83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0,55</w:t>
            </w:r>
          </w:p>
        </w:tc>
        <w:tc>
          <w:tcPr>
            <w:tcW w:w="984"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0,45</w:t>
            </w:r>
          </w:p>
        </w:tc>
        <w:tc>
          <w:tcPr>
            <w:tcW w:w="121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0,37</w:t>
            </w:r>
          </w:p>
        </w:tc>
        <w:tc>
          <w:tcPr>
            <w:tcW w:w="1443"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en-US"/>
              </w:rPr>
            </w:pPr>
            <w:r>
              <w:rPr>
                <w:rFonts w:ascii="Cambria" w:hAnsi="Cambria"/>
                <w:lang w:val="en-US"/>
              </w:rPr>
              <w:t>0,24</w:t>
            </w:r>
          </w:p>
        </w:tc>
      </w:tr>
      <w:tr w:rsidR="000706DC" w:rsidTr="001F3688">
        <w:tc>
          <w:tcPr>
            <w:tcW w:w="17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jc w:val="center"/>
              <w:rPr>
                <w:rFonts w:ascii="Cambria" w:hAnsi="Cambria"/>
                <w:lang w:val="kk-KZ"/>
              </w:rPr>
            </w:pPr>
            <w:r>
              <w:rPr>
                <w:rFonts w:ascii="Cambria" w:hAnsi="Cambria"/>
                <w:lang w:val="kk-KZ"/>
              </w:rPr>
              <w:t>3</w:t>
            </w:r>
          </w:p>
        </w:tc>
        <w:tc>
          <w:tcPr>
            <w:tcW w:w="876" w:type="dxa"/>
            <w:tcBorders>
              <w:top w:val="single" w:sz="4" w:space="0" w:color="auto"/>
              <w:left w:val="single" w:sz="4" w:space="0" w:color="auto"/>
              <w:bottom w:val="single" w:sz="4" w:space="0" w:color="auto"/>
              <w:right w:val="single" w:sz="4" w:space="0" w:color="auto"/>
            </w:tcBorders>
          </w:tcPr>
          <w:p w:rsidR="000706DC" w:rsidRDefault="000706DC" w:rsidP="001F3688">
            <w:pPr>
              <w:spacing w:line="360" w:lineRule="auto"/>
              <w:rPr>
                <w:rFonts w:ascii="Cambria" w:hAnsi="Cambria"/>
                <w:lang w:val="kk-KZ"/>
              </w:rPr>
            </w:pPr>
            <w:r>
              <w:rPr>
                <w:rFonts w:ascii="Cambria" w:hAnsi="Cambria"/>
                <w:lang w:val="kk-KZ"/>
              </w:rPr>
              <w:t xml:space="preserve">0,802  </w:t>
            </w:r>
          </w:p>
          <w:p w:rsidR="000706DC" w:rsidRDefault="000706DC" w:rsidP="001F3688">
            <w:pPr>
              <w:spacing w:line="360" w:lineRule="auto"/>
              <w:rPr>
                <w:rFonts w:ascii="Cambria" w:hAnsi="Cambria"/>
                <w:lang w:val="kk-KZ"/>
              </w:rPr>
            </w:pPr>
          </w:p>
        </w:tc>
        <w:tc>
          <w:tcPr>
            <w:tcW w:w="81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0,73   </w:t>
            </w:r>
          </w:p>
        </w:tc>
        <w:tc>
          <w:tcPr>
            <w:tcW w:w="8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0,64   </w:t>
            </w:r>
          </w:p>
        </w:tc>
        <w:tc>
          <w:tcPr>
            <w:tcW w:w="81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0,51   </w:t>
            </w:r>
          </w:p>
        </w:tc>
        <w:tc>
          <w:tcPr>
            <w:tcW w:w="693"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0,44   </w:t>
            </w:r>
          </w:p>
        </w:tc>
        <w:tc>
          <w:tcPr>
            <w:tcW w:w="83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0,32  </w:t>
            </w:r>
          </w:p>
        </w:tc>
        <w:tc>
          <w:tcPr>
            <w:tcW w:w="984"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0,24</w:t>
            </w:r>
          </w:p>
        </w:tc>
        <w:tc>
          <w:tcPr>
            <w:tcW w:w="121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0,18</w:t>
            </w:r>
          </w:p>
        </w:tc>
        <w:tc>
          <w:tcPr>
            <w:tcW w:w="1443"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en-US"/>
              </w:rPr>
            </w:pPr>
            <w:r>
              <w:rPr>
                <w:rFonts w:ascii="Cambria" w:hAnsi="Cambria"/>
                <w:lang w:val="en-US"/>
              </w:rPr>
              <w:t>0,24</w:t>
            </w:r>
          </w:p>
        </w:tc>
      </w:tr>
      <w:tr w:rsidR="000706DC" w:rsidTr="001F3688">
        <w:tc>
          <w:tcPr>
            <w:tcW w:w="17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jc w:val="center"/>
              <w:rPr>
                <w:rFonts w:ascii="Cambria" w:hAnsi="Cambria"/>
                <w:lang w:val="kk-KZ"/>
              </w:rPr>
            </w:pPr>
            <w:r>
              <w:rPr>
                <w:rFonts w:ascii="Cambria" w:hAnsi="Cambria"/>
                <w:lang w:val="kk-KZ"/>
              </w:rPr>
              <w:t>4</w:t>
            </w:r>
          </w:p>
        </w:tc>
        <w:tc>
          <w:tcPr>
            <w:tcW w:w="876" w:type="dxa"/>
            <w:tcBorders>
              <w:top w:val="single" w:sz="4" w:space="0" w:color="auto"/>
              <w:left w:val="single" w:sz="4" w:space="0" w:color="auto"/>
              <w:bottom w:val="single" w:sz="4" w:space="0" w:color="auto"/>
              <w:right w:val="single" w:sz="4" w:space="0" w:color="auto"/>
            </w:tcBorders>
          </w:tcPr>
          <w:p w:rsidR="000706DC" w:rsidRDefault="000706DC" w:rsidP="001F3688">
            <w:pPr>
              <w:spacing w:line="360" w:lineRule="auto"/>
              <w:rPr>
                <w:rFonts w:ascii="Cambria" w:hAnsi="Cambria"/>
                <w:lang w:val="kk-KZ"/>
              </w:rPr>
            </w:pPr>
            <w:r>
              <w:rPr>
                <w:rFonts w:ascii="Cambria" w:hAnsi="Cambria"/>
                <w:lang w:val="kk-KZ"/>
              </w:rPr>
              <w:t xml:space="preserve">0,678  </w:t>
            </w:r>
          </w:p>
          <w:p w:rsidR="000706DC" w:rsidRDefault="000706DC" w:rsidP="001F3688">
            <w:pPr>
              <w:spacing w:line="360" w:lineRule="auto"/>
              <w:rPr>
                <w:rFonts w:ascii="Cambria" w:hAnsi="Cambria"/>
                <w:lang w:val="kk-KZ"/>
              </w:rPr>
            </w:pPr>
          </w:p>
        </w:tc>
        <w:tc>
          <w:tcPr>
            <w:tcW w:w="81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0,58   </w:t>
            </w:r>
          </w:p>
        </w:tc>
        <w:tc>
          <w:tcPr>
            <w:tcW w:w="8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0,45   </w:t>
            </w:r>
          </w:p>
        </w:tc>
        <w:tc>
          <w:tcPr>
            <w:tcW w:w="81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0,35   </w:t>
            </w:r>
          </w:p>
        </w:tc>
        <w:tc>
          <w:tcPr>
            <w:tcW w:w="693"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0,25   </w:t>
            </w:r>
          </w:p>
        </w:tc>
        <w:tc>
          <w:tcPr>
            <w:tcW w:w="83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0,15   </w:t>
            </w:r>
          </w:p>
        </w:tc>
        <w:tc>
          <w:tcPr>
            <w:tcW w:w="984"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0,10  </w:t>
            </w:r>
          </w:p>
        </w:tc>
        <w:tc>
          <w:tcPr>
            <w:tcW w:w="121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0,06</w:t>
            </w:r>
          </w:p>
        </w:tc>
        <w:tc>
          <w:tcPr>
            <w:tcW w:w="1443"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en-US"/>
              </w:rPr>
            </w:pPr>
            <w:r>
              <w:rPr>
                <w:rFonts w:ascii="Cambria" w:hAnsi="Cambria"/>
                <w:lang w:val="en-US"/>
              </w:rPr>
              <w:t>0,08</w:t>
            </w:r>
          </w:p>
        </w:tc>
      </w:tr>
      <w:tr w:rsidR="000706DC" w:rsidTr="001F3688">
        <w:tc>
          <w:tcPr>
            <w:tcW w:w="17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jc w:val="center"/>
              <w:rPr>
                <w:rFonts w:ascii="Cambria" w:hAnsi="Cambria"/>
                <w:lang w:val="kk-KZ"/>
              </w:rPr>
            </w:pPr>
            <w:r>
              <w:rPr>
                <w:rFonts w:ascii="Cambria" w:hAnsi="Cambria"/>
                <w:lang w:val="kk-KZ"/>
              </w:rPr>
              <w:t>Н</w:t>
            </w:r>
            <w:r>
              <w:rPr>
                <w:rFonts w:ascii="Cambria" w:hAnsi="Cambria"/>
                <w:vertAlign w:val="superscript"/>
                <w:lang w:val="kk-KZ"/>
              </w:rPr>
              <w:t>+</w:t>
            </w:r>
          </w:p>
        </w:tc>
        <w:tc>
          <w:tcPr>
            <w:tcW w:w="876" w:type="dxa"/>
            <w:tcBorders>
              <w:top w:val="single" w:sz="4" w:space="0" w:color="auto"/>
              <w:left w:val="single" w:sz="4" w:space="0" w:color="auto"/>
              <w:bottom w:val="single" w:sz="4" w:space="0" w:color="auto"/>
              <w:right w:val="single" w:sz="4" w:space="0" w:color="auto"/>
            </w:tcBorders>
          </w:tcPr>
          <w:p w:rsidR="000706DC" w:rsidRDefault="000706DC" w:rsidP="001F3688">
            <w:pPr>
              <w:spacing w:line="360" w:lineRule="auto"/>
              <w:rPr>
                <w:rFonts w:ascii="Cambria" w:hAnsi="Cambria"/>
                <w:lang w:val="kk-KZ"/>
              </w:rPr>
            </w:pPr>
            <w:r>
              <w:rPr>
                <w:rFonts w:ascii="Cambria" w:hAnsi="Cambria"/>
                <w:lang w:val="kk-KZ"/>
              </w:rPr>
              <w:t xml:space="preserve">0,975  </w:t>
            </w:r>
          </w:p>
          <w:p w:rsidR="000706DC" w:rsidRDefault="000706DC" w:rsidP="001F3688">
            <w:pPr>
              <w:spacing w:line="360" w:lineRule="auto"/>
              <w:rPr>
                <w:rFonts w:ascii="Cambria" w:hAnsi="Cambria"/>
                <w:lang w:val="kk-KZ"/>
              </w:rPr>
            </w:pPr>
          </w:p>
        </w:tc>
        <w:tc>
          <w:tcPr>
            <w:tcW w:w="81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0,97   </w:t>
            </w:r>
          </w:p>
        </w:tc>
        <w:tc>
          <w:tcPr>
            <w:tcW w:w="8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0,95  </w:t>
            </w:r>
          </w:p>
        </w:tc>
        <w:tc>
          <w:tcPr>
            <w:tcW w:w="81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0,93    </w:t>
            </w:r>
          </w:p>
        </w:tc>
        <w:tc>
          <w:tcPr>
            <w:tcW w:w="693"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0,91    </w:t>
            </w:r>
          </w:p>
        </w:tc>
        <w:tc>
          <w:tcPr>
            <w:tcW w:w="83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0,88  </w:t>
            </w:r>
          </w:p>
        </w:tc>
        <w:tc>
          <w:tcPr>
            <w:tcW w:w="984"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0,86  </w:t>
            </w:r>
          </w:p>
        </w:tc>
        <w:tc>
          <w:tcPr>
            <w:tcW w:w="121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0,83</w:t>
            </w:r>
          </w:p>
        </w:tc>
        <w:tc>
          <w:tcPr>
            <w:tcW w:w="1443"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en-US"/>
              </w:rPr>
            </w:pPr>
            <w:r>
              <w:rPr>
                <w:rFonts w:ascii="Cambria" w:hAnsi="Cambria"/>
                <w:lang w:val="en-US"/>
              </w:rPr>
              <w:t>0,76</w:t>
            </w:r>
          </w:p>
        </w:tc>
      </w:tr>
      <w:tr w:rsidR="000706DC" w:rsidTr="001F3688">
        <w:tc>
          <w:tcPr>
            <w:tcW w:w="17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jc w:val="center"/>
              <w:rPr>
                <w:rFonts w:ascii="Cambria" w:hAnsi="Cambria"/>
                <w:lang w:val="kk-KZ"/>
              </w:rPr>
            </w:pPr>
            <w:r>
              <w:rPr>
                <w:rFonts w:ascii="Cambria" w:hAnsi="Cambria"/>
                <w:lang w:val="kk-KZ"/>
              </w:rPr>
              <w:t>ОН</w:t>
            </w:r>
            <w:r>
              <w:rPr>
                <w:rFonts w:ascii="Cambria" w:hAnsi="Cambria"/>
                <w:vertAlign w:val="superscript"/>
                <w:lang w:val="kk-KZ"/>
              </w:rPr>
              <w:t>-</w:t>
            </w:r>
          </w:p>
        </w:tc>
        <w:tc>
          <w:tcPr>
            <w:tcW w:w="8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0,975 </w:t>
            </w:r>
          </w:p>
        </w:tc>
        <w:tc>
          <w:tcPr>
            <w:tcW w:w="81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0,964</w:t>
            </w:r>
          </w:p>
        </w:tc>
        <w:tc>
          <w:tcPr>
            <w:tcW w:w="87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0,946</w:t>
            </w:r>
          </w:p>
        </w:tc>
        <w:tc>
          <w:tcPr>
            <w:tcW w:w="81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0,926  </w:t>
            </w:r>
          </w:p>
        </w:tc>
        <w:tc>
          <w:tcPr>
            <w:tcW w:w="693"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0,90   </w:t>
            </w:r>
          </w:p>
        </w:tc>
        <w:tc>
          <w:tcPr>
            <w:tcW w:w="830"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0,85  </w:t>
            </w:r>
          </w:p>
        </w:tc>
        <w:tc>
          <w:tcPr>
            <w:tcW w:w="984"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 xml:space="preserve">0,81  </w:t>
            </w:r>
          </w:p>
        </w:tc>
        <w:tc>
          <w:tcPr>
            <w:tcW w:w="1216"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kk-KZ"/>
              </w:rPr>
            </w:pPr>
            <w:r>
              <w:rPr>
                <w:rFonts w:ascii="Cambria" w:hAnsi="Cambria"/>
                <w:lang w:val="kk-KZ"/>
              </w:rPr>
              <w:t>0,76</w:t>
            </w:r>
          </w:p>
        </w:tc>
        <w:tc>
          <w:tcPr>
            <w:tcW w:w="1443" w:type="dxa"/>
            <w:tcBorders>
              <w:top w:val="single" w:sz="4" w:space="0" w:color="auto"/>
              <w:left w:val="single" w:sz="4" w:space="0" w:color="auto"/>
              <w:bottom w:val="single" w:sz="4" w:space="0" w:color="auto"/>
              <w:right w:val="single" w:sz="4" w:space="0" w:color="auto"/>
            </w:tcBorders>
            <w:hideMark/>
          </w:tcPr>
          <w:p w:rsidR="000706DC" w:rsidRDefault="000706DC" w:rsidP="001F3688">
            <w:pPr>
              <w:spacing w:line="360" w:lineRule="auto"/>
              <w:rPr>
                <w:rFonts w:ascii="Cambria" w:hAnsi="Cambria"/>
                <w:lang w:val="en-US"/>
              </w:rPr>
            </w:pPr>
            <w:r>
              <w:rPr>
                <w:rFonts w:ascii="Cambria" w:hAnsi="Cambria"/>
                <w:lang w:val="en-US"/>
              </w:rPr>
              <w:t>0,70</w:t>
            </w:r>
          </w:p>
        </w:tc>
      </w:tr>
    </w:tbl>
    <w:p w:rsidR="000706DC" w:rsidRDefault="000706DC" w:rsidP="000706DC">
      <w:pPr>
        <w:spacing w:line="360" w:lineRule="auto"/>
        <w:rPr>
          <w:rFonts w:ascii="Cambria" w:hAnsi="Cambria"/>
          <w:lang w:val="kk-KZ"/>
        </w:rPr>
      </w:pPr>
    </w:p>
    <w:p w:rsidR="000706DC" w:rsidRDefault="000706DC" w:rsidP="000706DC">
      <w:pPr>
        <w:spacing w:line="360" w:lineRule="auto"/>
        <w:rPr>
          <w:rFonts w:ascii="Cambria" w:hAnsi="Cambria"/>
          <w:b/>
          <w:u w:val="single"/>
          <w:lang w:val="kk-KZ"/>
        </w:rPr>
      </w:pPr>
      <w:r>
        <w:rPr>
          <w:rFonts w:ascii="Cambria" w:hAnsi="Cambria"/>
          <w:b/>
          <w:u w:val="single"/>
          <w:lang w:val="kk-KZ"/>
        </w:rPr>
        <w:t xml:space="preserve">2 </w:t>
      </w:r>
      <w:r>
        <w:rPr>
          <w:rFonts w:ascii="Cambria" w:hAnsi="Cambria"/>
          <w:b/>
          <w:u w:val="single"/>
          <w:lang w:val="en-US"/>
        </w:rPr>
        <w:t>М</w:t>
      </w:r>
      <w:r>
        <w:rPr>
          <w:rFonts w:ascii="Cambria" w:hAnsi="Cambria"/>
          <w:b/>
          <w:u w:val="single"/>
          <w:lang w:val="kk-KZ"/>
        </w:rPr>
        <w:t>ысал</w:t>
      </w:r>
    </w:p>
    <w:p w:rsidR="000706DC" w:rsidRDefault="000706DC" w:rsidP="000706DC">
      <w:pPr>
        <w:spacing w:line="360" w:lineRule="auto"/>
        <w:jc w:val="both"/>
        <w:rPr>
          <w:rFonts w:ascii="Cambria" w:hAnsi="Cambria"/>
          <w:lang w:val="kk-KZ"/>
        </w:rPr>
      </w:pPr>
      <w:r>
        <w:rPr>
          <w:rFonts w:ascii="Cambria" w:hAnsi="Cambria"/>
          <w:lang w:val="kk-KZ"/>
        </w:rPr>
        <w:t>0,005 м ZnSО</w:t>
      </w:r>
      <w:r>
        <w:rPr>
          <w:rFonts w:ascii="Cambria" w:hAnsi="Cambria"/>
          <w:vertAlign w:val="subscript"/>
          <w:lang w:val="kk-KZ"/>
        </w:rPr>
        <w:t>4</w:t>
      </w:r>
      <w:r>
        <w:rPr>
          <w:rFonts w:ascii="Cambria" w:hAnsi="Cambria"/>
          <w:lang w:val="kk-KZ"/>
        </w:rPr>
        <w:t xml:space="preserve">   және </w:t>
      </w:r>
      <w:smartTag w:uri="urn:schemas-microsoft-com:office:smarttags" w:element="metricconverter">
        <w:smartTagPr>
          <w:attr w:name="ProductID" w:val="0,01 м"/>
        </w:smartTagPr>
        <w:r>
          <w:rPr>
            <w:rFonts w:ascii="Cambria" w:hAnsi="Cambria"/>
            <w:lang w:val="kk-KZ"/>
          </w:rPr>
          <w:t>0,01 м</w:t>
        </w:r>
      </w:smartTag>
      <w:r>
        <w:rPr>
          <w:rFonts w:ascii="Cambria" w:hAnsi="Cambria"/>
          <w:lang w:val="kk-KZ"/>
        </w:rPr>
        <w:t xml:space="preserve"> AlCl</w:t>
      </w:r>
      <w:r>
        <w:rPr>
          <w:rFonts w:ascii="Cambria" w:hAnsi="Cambria"/>
          <w:vertAlign w:val="subscript"/>
          <w:lang w:val="kk-KZ"/>
        </w:rPr>
        <w:t>3</w:t>
      </w:r>
      <w:r>
        <w:rPr>
          <w:rFonts w:ascii="Cambria" w:hAnsi="Cambria"/>
          <w:lang w:val="kk-KZ"/>
        </w:rPr>
        <w:t>-тен   тұратын ерітіндіден SO</w:t>
      </w:r>
      <w:r>
        <w:rPr>
          <w:rFonts w:ascii="Cambria" w:hAnsi="Cambria"/>
          <w:vertAlign w:val="subscript"/>
          <w:lang w:val="kk-KZ"/>
        </w:rPr>
        <w:t>4</w:t>
      </w:r>
      <w:r>
        <w:rPr>
          <w:rFonts w:ascii="Cambria" w:hAnsi="Cambria"/>
          <w:vertAlign w:val="superscript"/>
          <w:lang w:val="kk-KZ"/>
        </w:rPr>
        <w:t>2-</w:t>
      </w:r>
      <w:r>
        <w:rPr>
          <w:rFonts w:ascii="Cambria" w:hAnsi="Cambria"/>
          <w:lang w:val="kk-KZ"/>
        </w:rPr>
        <w:t xml:space="preserve"> сульфат ионының иондық күші мен активтілігін тап.</w:t>
      </w:r>
    </w:p>
    <w:p w:rsidR="000706DC" w:rsidRDefault="000706DC" w:rsidP="000706DC">
      <w:pPr>
        <w:numPr>
          <w:ilvl w:val="0"/>
          <w:numId w:val="2"/>
        </w:numPr>
        <w:spacing w:line="360" w:lineRule="auto"/>
        <w:rPr>
          <w:rFonts w:ascii="Cambria" w:hAnsi="Cambria"/>
          <w:lang w:val="kk-KZ"/>
        </w:rPr>
      </w:pPr>
      <w:r>
        <w:rPr>
          <w:rFonts w:ascii="Cambria" w:hAnsi="Cambria"/>
          <w:lang w:val="kk-KZ"/>
        </w:rPr>
        <w:t>Ерітіндідегі барлық иондарды есепке ала отырып ерітіндінің иондық күшін табамыз:</w:t>
      </w:r>
    </w:p>
    <w:p w:rsidR="000706DC" w:rsidRDefault="000706DC" w:rsidP="000706DC">
      <w:pPr>
        <w:spacing w:line="360" w:lineRule="auto"/>
        <w:jc w:val="center"/>
        <w:rPr>
          <w:rFonts w:ascii="Cambria" w:hAnsi="Cambria"/>
          <w:vertAlign w:val="superscript"/>
          <w:lang w:val="en-US"/>
        </w:rPr>
      </w:pPr>
      <w:r>
        <w:rPr>
          <w:rFonts w:ascii="Cambria" w:hAnsi="Cambria"/>
          <w:lang w:val="kk-KZ"/>
        </w:rPr>
        <w:t>ZnS</w:t>
      </w:r>
      <w:r>
        <w:rPr>
          <w:rFonts w:ascii="Cambria" w:hAnsi="Cambria"/>
          <w:lang w:val="en-US"/>
        </w:rPr>
        <w:t>O</w:t>
      </w:r>
      <w:r>
        <w:rPr>
          <w:rFonts w:ascii="Cambria" w:hAnsi="Cambria"/>
          <w:vertAlign w:val="subscript"/>
          <w:lang w:val="kk-KZ"/>
        </w:rPr>
        <w:t>4</w:t>
      </w:r>
      <w:r w:rsidRPr="00261EC7">
        <w:rPr>
          <w:rFonts w:ascii="Cambria" w:hAnsi="Cambria"/>
          <w:position w:val="-6"/>
          <w:lang w:val="kk-KZ"/>
        </w:rPr>
        <w:object w:dxaOrig="345" w:dyaOrig="240">
          <v:shape id="_x0000_i1044" type="#_x0000_t75" style="width:17.55pt;height:11.9pt" o:ole="">
            <v:imagedata r:id="rId36" o:title=""/>
          </v:shape>
          <o:OLEObject Type="Embed" ProgID="Equation.DSMT4" ShapeID="_x0000_i1044" DrawAspect="Content" ObjectID="_1646999943" r:id="rId37"/>
        </w:object>
      </w:r>
      <w:r>
        <w:rPr>
          <w:rFonts w:ascii="Cambria" w:hAnsi="Cambria"/>
          <w:lang w:val="en-US"/>
        </w:rPr>
        <w:t>Zn</w:t>
      </w:r>
      <w:r>
        <w:rPr>
          <w:rFonts w:ascii="Cambria" w:hAnsi="Cambria"/>
          <w:vertAlign w:val="superscript"/>
          <w:lang w:val="en-US"/>
        </w:rPr>
        <w:t>2+</w:t>
      </w:r>
      <w:r>
        <w:rPr>
          <w:rFonts w:ascii="Cambria" w:hAnsi="Cambria"/>
          <w:lang w:val="en-US"/>
        </w:rPr>
        <w:t>+SO</w:t>
      </w:r>
      <w:r>
        <w:rPr>
          <w:rFonts w:ascii="Cambria" w:hAnsi="Cambria"/>
          <w:vertAlign w:val="subscript"/>
          <w:lang w:val="en-US"/>
        </w:rPr>
        <w:t>4</w:t>
      </w:r>
      <w:r>
        <w:rPr>
          <w:rFonts w:ascii="Cambria" w:hAnsi="Cambria"/>
          <w:vertAlign w:val="superscript"/>
          <w:lang w:val="en-US"/>
        </w:rPr>
        <w:t>2-</w:t>
      </w:r>
    </w:p>
    <w:p w:rsidR="000706DC" w:rsidRDefault="000706DC" w:rsidP="000706DC">
      <w:pPr>
        <w:spacing w:line="360" w:lineRule="auto"/>
        <w:jc w:val="center"/>
        <w:rPr>
          <w:rFonts w:ascii="Cambria" w:hAnsi="Cambria"/>
          <w:lang w:val="en-US"/>
        </w:rPr>
      </w:pPr>
      <w:r>
        <w:rPr>
          <w:rFonts w:ascii="Cambria" w:hAnsi="Cambria"/>
          <w:lang w:val="en-US"/>
        </w:rPr>
        <w:t>AlCl</w:t>
      </w:r>
      <w:r>
        <w:rPr>
          <w:rFonts w:ascii="Cambria" w:hAnsi="Cambria"/>
          <w:vertAlign w:val="subscript"/>
          <w:lang w:val="en-US"/>
        </w:rPr>
        <w:t>3</w:t>
      </w:r>
      <w:r w:rsidRPr="00261EC7">
        <w:rPr>
          <w:rFonts w:ascii="Cambria" w:hAnsi="Cambria"/>
          <w:position w:val="-6"/>
          <w:lang w:val="kk-KZ"/>
        </w:rPr>
        <w:object w:dxaOrig="345" w:dyaOrig="240">
          <v:shape id="_x0000_i1045" type="#_x0000_t75" style="width:17.55pt;height:11.9pt" o:ole="">
            <v:imagedata r:id="rId36" o:title=""/>
          </v:shape>
          <o:OLEObject Type="Embed" ProgID="Equation.DSMT4" ShapeID="_x0000_i1045" DrawAspect="Content" ObjectID="_1646999944" r:id="rId38"/>
        </w:object>
      </w:r>
      <w:r>
        <w:rPr>
          <w:rFonts w:ascii="Cambria" w:hAnsi="Cambria"/>
          <w:lang w:val="en-US"/>
        </w:rPr>
        <w:t>Al</w:t>
      </w:r>
      <w:r>
        <w:rPr>
          <w:rFonts w:ascii="Cambria" w:hAnsi="Cambria"/>
          <w:vertAlign w:val="superscript"/>
          <w:lang w:val="en-US"/>
        </w:rPr>
        <w:t>3+</w:t>
      </w:r>
      <w:r>
        <w:rPr>
          <w:rFonts w:ascii="Cambria" w:hAnsi="Cambria"/>
          <w:lang w:val="en-US"/>
        </w:rPr>
        <w:t>+3Cl</w:t>
      </w:r>
      <w:r>
        <w:rPr>
          <w:rFonts w:ascii="Cambria" w:hAnsi="Cambria"/>
          <w:vertAlign w:val="superscript"/>
          <w:lang w:val="en-US"/>
        </w:rPr>
        <w:t>-</w:t>
      </w:r>
    </w:p>
    <w:p w:rsidR="000706DC" w:rsidRDefault="000706DC" w:rsidP="000706DC">
      <w:pPr>
        <w:spacing w:line="360" w:lineRule="auto"/>
        <w:rPr>
          <w:rFonts w:ascii="Cambria" w:hAnsi="Cambria"/>
        </w:rPr>
      </w:pPr>
      <w:r>
        <w:rPr>
          <w:rFonts w:ascii="Cambria" w:hAnsi="Cambria"/>
          <w:lang w:val="kk-KZ"/>
        </w:rPr>
        <w:t>Ол үшін осы иондардың молярлық концентрацияларын табамыз:</w:t>
      </w:r>
    </w:p>
    <w:p w:rsidR="000706DC" w:rsidRDefault="000706DC" w:rsidP="000706DC">
      <w:pPr>
        <w:spacing w:line="360" w:lineRule="auto"/>
        <w:rPr>
          <w:rFonts w:ascii="Cambria" w:hAnsi="Cambria"/>
          <w:lang w:val="kk-KZ"/>
        </w:rPr>
      </w:pPr>
      <w:r>
        <w:rPr>
          <w:rFonts w:ascii="Cambria" w:hAnsi="Cambria"/>
        </w:rPr>
        <w:t xml:space="preserve"> </w:t>
      </w:r>
      <w:r>
        <w:rPr>
          <w:rFonts w:ascii="Cambria" w:hAnsi="Cambria"/>
          <w:lang w:val="en-US"/>
        </w:rPr>
        <w:t>C</w:t>
      </w:r>
      <w:r>
        <w:rPr>
          <w:rFonts w:ascii="Cambria" w:hAnsi="Cambria"/>
        </w:rPr>
        <w:t xml:space="preserve"> (</w:t>
      </w:r>
      <w:r>
        <w:rPr>
          <w:rFonts w:ascii="Cambria" w:hAnsi="Cambria"/>
          <w:lang w:val="en-US"/>
        </w:rPr>
        <w:t>Zn</w:t>
      </w:r>
      <w:r>
        <w:rPr>
          <w:rFonts w:ascii="Cambria" w:hAnsi="Cambria"/>
          <w:vertAlign w:val="superscript"/>
        </w:rPr>
        <w:t>2+</w:t>
      </w:r>
      <w:r>
        <w:rPr>
          <w:rFonts w:ascii="Cambria" w:hAnsi="Cambria"/>
        </w:rPr>
        <w:t>) = 1</w:t>
      </w:r>
      <w:proofErr w:type="gramStart"/>
      <w:r>
        <w:rPr>
          <w:rFonts w:ascii="Cambria" w:hAnsi="Cambria"/>
        </w:rPr>
        <w:t>∙  0,005</w:t>
      </w:r>
      <w:proofErr w:type="gramEnd"/>
      <w:r>
        <w:rPr>
          <w:rFonts w:ascii="Cambria" w:hAnsi="Cambria"/>
        </w:rPr>
        <w:t xml:space="preserve"> =0,005 </w:t>
      </w:r>
      <w:r>
        <w:rPr>
          <w:rFonts w:ascii="Cambria" w:hAnsi="Cambria"/>
          <w:lang w:val="kk-KZ"/>
        </w:rPr>
        <w:t>моль/л</w:t>
      </w:r>
    </w:p>
    <w:p w:rsidR="000706DC" w:rsidRDefault="000706DC" w:rsidP="000706DC">
      <w:pPr>
        <w:spacing w:line="360" w:lineRule="auto"/>
        <w:rPr>
          <w:rFonts w:ascii="Cambria" w:hAnsi="Cambria"/>
        </w:rPr>
      </w:pPr>
      <w:r>
        <w:rPr>
          <w:rFonts w:ascii="Cambria" w:hAnsi="Cambria"/>
          <w:lang w:val="en-US"/>
        </w:rPr>
        <w:t>C</w:t>
      </w:r>
      <w:r>
        <w:rPr>
          <w:rFonts w:ascii="Cambria" w:hAnsi="Cambria"/>
        </w:rPr>
        <w:t xml:space="preserve"> (</w:t>
      </w:r>
      <w:r>
        <w:rPr>
          <w:rFonts w:ascii="Cambria" w:hAnsi="Cambria"/>
          <w:lang w:val="en-US"/>
        </w:rPr>
        <w:t>SO</w:t>
      </w:r>
      <w:r>
        <w:rPr>
          <w:rFonts w:ascii="Cambria" w:hAnsi="Cambria"/>
          <w:vertAlign w:val="subscript"/>
        </w:rPr>
        <w:t>4</w:t>
      </w:r>
      <w:r>
        <w:rPr>
          <w:rFonts w:ascii="Cambria" w:hAnsi="Cambria"/>
          <w:vertAlign w:val="superscript"/>
        </w:rPr>
        <w:t>-2</w:t>
      </w:r>
      <w:proofErr w:type="gramStart"/>
      <w:r>
        <w:rPr>
          <w:rFonts w:ascii="Cambria" w:hAnsi="Cambria"/>
        </w:rPr>
        <w:t>)</w:t>
      </w:r>
      <w:r>
        <w:rPr>
          <w:rFonts w:ascii="Cambria" w:hAnsi="Cambria"/>
          <w:vertAlign w:val="superscript"/>
        </w:rPr>
        <w:t xml:space="preserve">  </w:t>
      </w:r>
      <w:r>
        <w:rPr>
          <w:rFonts w:ascii="Cambria" w:hAnsi="Cambria"/>
        </w:rPr>
        <w:t>=</w:t>
      </w:r>
      <w:proofErr w:type="gramEnd"/>
      <w:r>
        <w:rPr>
          <w:rFonts w:ascii="Cambria" w:hAnsi="Cambria"/>
        </w:rPr>
        <w:t xml:space="preserve"> 1 ∙ 0,005 =0,005 </w:t>
      </w:r>
      <w:r>
        <w:rPr>
          <w:rFonts w:ascii="Cambria" w:hAnsi="Cambria"/>
          <w:lang w:val="kk-KZ"/>
        </w:rPr>
        <w:t>моль/л</w:t>
      </w:r>
    </w:p>
    <w:p w:rsidR="000706DC" w:rsidRDefault="000706DC" w:rsidP="000706DC">
      <w:pPr>
        <w:spacing w:line="360" w:lineRule="auto"/>
        <w:rPr>
          <w:rFonts w:ascii="Cambria" w:hAnsi="Cambria"/>
          <w:lang w:val="kk-KZ"/>
        </w:rPr>
      </w:pPr>
      <w:proofErr w:type="gramStart"/>
      <w:r>
        <w:rPr>
          <w:rFonts w:ascii="Cambria" w:hAnsi="Cambria"/>
          <w:lang w:val="en-US"/>
        </w:rPr>
        <w:t>C</w:t>
      </w:r>
      <w:r>
        <w:rPr>
          <w:rFonts w:ascii="Cambria" w:hAnsi="Cambria"/>
        </w:rPr>
        <w:t>(</w:t>
      </w:r>
      <w:proofErr w:type="gramEnd"/>
      <w:r>
        <w:rPr>
          <w:rFonts w:ascii="Cambria" w:hAnsi="Cambria"/>
          <w:lang w:val="en-US"/>
        </w:rPr>
        <w:t>AI</w:t>
      </w:r>
      <w:r>
        <w:rPr>
          <w:rFonts w:ascii="Cambria" w:hAnsi="Cambria"/>
          <w:vertAlign w:val="superscript"/>
        </w:rPr>
        <w:t>3+</w:t>
      </w:r>
      <w:r>
        <w:rPr>
          <w:rFonts w:ascii="Cambria" w:hAnsi="Cambria"/>
        </w:rPr>
        <w:t xml:space="preserve">)   = </w:t>
      </w:r>
      <w:r>
        <w:rPr>
          <w:rFonts w:ascii="Cambria" w:hAnsi="Cambria"/>
          <w:lang w:val="kk-KZ"/>
        </w:rPr>
        <w:t>1</w:t>
      </w:r>
      <w:r>
        <w:rPr>
          <w:rFonts w:ascii="Cambria" w:hAnsi="Cambria"/>
        </w:rPr>
        <w:t xml:space="preserve"> ∙</w:t>
      </w:r>
      <w:r>
        <w:rPr>
          <w:rFonts w:ascii="Cambria" w:hAnsi="Cambria"/>
          <w:lang w:val="kk-KZ"/>
        </w:rPr>
        <w:t xml:space="preserve"> 0,01</w:t>
      </w:r>
      <w:r>
        <w:rPr>
          <w:rFonts w:ascii="Cambria" w:hAnsi="Cambria"/>
        </w:rPr>
        <w:t>=</w:t>
      </w:r>
      <w:r>
        <w:rPr>
          <w:rFonts w:ascii="Cambria" w:hAnsi="Cambria"/>
          <w:lang w:val="kk-KZ"/>
        </w:rPr>
        <w:t>0,01 моль/л</w:t>
      </w:r>
    </w:p>
    <w:p w:rsidR="000706DC" w:rsidRDefault="000706DC" w:rsidP="000706DC">
      <w:pPr>
        <w:spacing w:line="360" w:lineRule="auto"/>
        <w:rPr>
          <w:rFonts w:ascii="Cambria" w:hAnsi="Cambria"/>
          <w:lang w:val="kk-KZ"/>
        </w:rPr>
      </w:pPr>
      <w:proofErr w:type="gramStart"/>
      <w:r>
        <w:rPr>
          <w:rFonts w:ascii="Cambria" w:hAnsi="Cambria"/>
          <w:lang w:val="en-US"/>
        </w:rPr>
        <w:lastRenderedPageBreak/>
        <w:t>C</w:t>
      </w:r>
      <w:r>
        <w:rPr>
          <w:rFonts w:ascii="Cambria" w:hAnsi="Cambria"/>
        </w:rPr>
        <w:t>(</w:t>
      </w:r>
      <w:proofErr w:type="gramEnd"/>
      <w:r>
        <w:rPr>
          <w:rFonts w:ascii="Cambria" w:hAnsi="Cambria"/>
          <w:lang w:val="en-US"/>
        </w:rPr>
        <w:t>CI</w:t>
      </w:r>
      <w:r>
        <w:rPr>
          <w:rFonts w:ascii="Cambria" w:hAnsi="Cambria"/>
          <w:vertAlign w:val="superscript"/>
        </w:rPr>
        <w:t>-</w:t>
      </w:r>
      <w:r>
        <w:rPr>
          <w:rFonts w:ascii="Cambria" w:hAnsi="Cambria"/>
        </w:rPr>
        <w:t xml:space="preserve">)     = </w:t>
      </w:r>
      <w:r>
        <w:rPr>
          <w:rFonts w:ascii="Cambria" w:hAnsi="Cambria"/>
          <w:lang w:val="kk-KZ"/>
        </w:rPr>
        <w:t xml:space="preserve">3 </w:t>
      </w:r>
      <w:r>
        <w:rPr>
          <w:rFonts w:ascii="Cambria" w:hAnsi="Cambria"/>
        </w:rPr>
        <w:t xml:space="preserve"> ∙ </w:t>
      </w:r>
      <w:r>
        <w:rPr>
          <w:rFonts w:ascii="Cambria" w:hAnsi="Cambria"/>
          <w:lang w:val="kk-KZ"/>
        </w:rPr>
        <w:t>0,01</w:t>
      </w:r>
      <w:r>
        <w:rPr>
          <w:rFonts w:ascii="Cambria" w:hAnsi="Cambria"/>
        </w:rPr>
        <w:t>=</w:t>
      </w:r>
      <w:r>
        <w:rPr>
          <w:rFonts w:ascii="Cambria" w:hAnsi="Cambria"/>
          <w:lang w:val="kk-KZ"/>
        </w:rPr>
        <w:t>0,003 моль/л</w:t>
      </w:r>
    </w:p>
    <w:p w:rsidR="000706DC" w:rsidRDefault="000706DC" w:rsidP="000706DC">
      <w:pPr>
        <w:spacing w:line="360" w:lineRule="auto"/>
        <w:rPr>
          <w:rFonts w:ascii="Cambria" w:hAnsi="Cambria"/>
        </w:rPr>
      </w:pPr>
    </w:p>
    <w:p w:rsidR="000706DC" w:rsidRDefault="000706DC" w:rsidP="000706DC">
      <w:pPr>
        <w:spacing w:line="360" w:lineRule="auto"/>
        <w:rPr>
          <w:rFonts w:ascii="Cambria" w:hAnsi="Cambria"/>
        </w:rPr>
      </w:pPr>
      <w:proofErr w:type="gramStart"/>
      <w:r>
        <w:rPr>
          <w:rFonts w:ascii="Cambria" w:hAnsi="Cambria"/>
          <w:lang w:val="en-US"/>
        </w:rPr>
        <w:t>f</w:t>
      </w:r>
      <w:r>
        <w:rPr>
          <w:rFonts w:ascii="Cambria" w:hAnsi="Cambria"/>
        </w:rPr>
        <w:t>-</w:t>
      </w:r>
      <w:r>
        <w:rPr>
          <w:rFonts w:ascii="Cambria" w:hAnsi="Cambria"/>
          <w:lang w:val="kk-KZ"/>
        </w:rPr>
        <w:t>ті</w:t>
      </w:r>
      <w:proofErr w:type="gramEnd"/>
      <w:r>
        <w:rPr>
          <w:rFonts w:ascii="Cambria" w:hAnsi="Cambria"/>
          <w:lang w:val="kk-KZ"/>
        </w:rPr>
        <w:t xml:space="preserve"> кесте бойынша табамыз</w:t>
      </w:r>
      <w:r>
        <w:rPr>
          <w:rFonts w:ascii="Cambria" w:hAnsi="Cambria"/>
        </w:rPr>
        <w:t xml:space="preserve">:2 </w:t>
      </w:r>
      <w:r>
        <w:rPr>
          <w:rFonts w:ascii="Cambria" w:hAnsi="Cambria"/>
          <w:lang w:val="kk-KZ"/>
        </w:rPr>
        <w:t xml:space="preserve">зарядты иондар үшін </w:t>
      </w:r>
      <w:r w:rsidRPr="00261EC7">
        <w:rPr>
          <w:rFonts w:ascii="Cambria" w:hAnsi="Cambria"/>
          <w:position w:val="-10"/>
          <w:lang w:val="kk-KZ"/>
        </w:rPr>
        <w:object w:dxaOrig="240" w:dyaOrig="315">
          <v:shape id="_x0000_i1046" type="#_x0000_t75" style="width:11.9pt;height:15.65pt" o:ole="">
            <v:imagedata r:id="rId39" o:title=""/>
          </v:shape>
          <o:OLEObject Type="Embed" ProgID="Equation.DSMT4" ShapeID="_x0000_i1046" DrawAspect="Content" ObjectID="_1646999945" r:id="rId40"/>
        </w:object>
      </w:r>
      <w:r>
        <w:rPr>
          <w:rFonts w:ascii="Cambria" w:hAnsi="Cambria"/>
        </w:rPr>
        <w:t>= 0,47</w:t>
      </w:r>
    </w:p>
    <w:p w:rsidR="000706DC" w:rsidRDefault="000706DC" w:rsidP="000706DC">
      <w:pPr>
        <w:spacing w:line="360" w:lineRule="auto"/>
        <w:rPr>
          <w:rFonts w:ascii="Cambria" w:hAnsi="Cambria"/>
          <w:lang w:val="kk-KZ"/>
        </w:rPr>
      </w:pPr>
      <w:r>
        <w:rPr>
          <w:rFonts w:ascii="Cambria" w:hAnsi="Cambria"/>
          <w:lang w:val="en-US"/>
        </w:rPr>
        <w:t>C (SO</w:t>
      </w:r>
      <w:r>
        <w:rPr>
          <w:rFonts w:ascii="Cambria" w:hAnsi="Cambria"/>
          <w:vertAlign w:val="subscript"/>
          <w:lang w:val="en-US"/>
        </w:rPr>
        <w:t>4</w:t>
      </w:r>
      <w:r>
        <w:rPr>
          <w:rFonts w:ascii="Cambria" w:hAnsi="Cambria"/>
          <w:vertAlign w:val="superscript"/>
          <w:lang w:val="en-US"/>
        </w:rPr>
        <w:t>-2</w:t>
      </w:r>
      <w:r>
        <w:rPr>
          <w:rFonts w:ascii="Cambria" w:hAnsi="Cambria"/>
          <w:lang w:val="en-US"/>
        </w:rPr>
        <w:t>)</w:t>
      </w:r>
      <w:r>
        <w:rPr>
          <w:rFonts w:ascii="Cambria" w:hAnsi="Cambria"/>
          <w:vertAlign w:val="superscript"/>
          <w:lang w:val="en-US"/>
        </w:rPr>
        <w:t xml:space="preserve">  </w:t>
      </w:r>
      <w:r>
        <w:rPr>
          <w:rFonts w:ascii="Cambria" w:hAnsi="Cambria"/>
          <w:lang w:val="kk-KZ"/>
        </w:rPr>
        <w:t xml:space="preserve"> </w:t>
      </w:r>
      <w:r>
        <w:rPr>
          <w:rFonts w:ascii="Cambria" w:hAnsi="Cambria"/>
          <w:lang w:val="en-US"/>
        </w:rPr>
        <w:t>= C (SO</w:t>
      </w:r>
      <w:r>
        <w:rPr>
          <w:rFonts w:ascii="Cambria" w:hAnsi="Cambria"/>
          <w:vertAlign w:val="subscript"/>
          <w:lang w:val="en-US"/>
        </w:rPr>
        <w:t>4</w:t>
      </w:r>
      <w:r>
        <w:rPr>
          <w:rFonts w:ascii="Cambria" w:hAnsi="Cambria"/>
          <w:vertAlign w:val="superscript"/>
          <w:lang w:val="en-US"/>
        </w:rPr>
        <w:t>-2</w:t>
      </w:r>
      <w:r>
        <w:rPr>
          <w:rFonts w:ascii="Cambria" w:hAnsi="Cambria"/>
          <w:lang w:val="en-US"/>
        </w:rPr>
        <w:t>)</w:t>
      </w:r>
      <w:r>
        <w:rPr>
          <w:rFonts w:ascii="Cambria" w:hAnsi="Cambria"/>
          <w:vertAlign w:val="superscript"/>
          <w:lang w:val="en-US"/>
        </w:rPr>
        <w:t xml:space="preserve">  </w:t>
      </w:r>
      <w:r>
        <w:rPr>
          <w:rFonts w:ascii="Cambria" w:hAnsi="Cambria"/>
          <w:vertAlign w:val="superscript"/>
          <w:lang w:val="kk-KZ"/>
        </w:rPr>
        <w:t xml:space="preserve"> ∙</w:t>
      </w:r>
      <w:r>
        <w:rPr>
          <w:rFonts w:ascii="Cambria" w:hAnsi="Cambria"/>
          <w:lang w:val="kk-KZ"/>
        </w:rPr>
        <w:t xml:space="preserve"> </w:t>
      </w:r>
      <w:r>
        <w:rPr>
          <w:rFonts w:ascii="Cambria" w:hAnsi="Cambria"/>
          <w:lang w:val="en-US"/>
        </w:rPr>
        <w:t>fso</w:t>
      </w:r>
      <w:r>
        <w:rPr>
          <w:rFonts w:ascii="Cambria" w:hAnsi="Cambria"/>
          <w:vertAlign w:val="subscript"/>
          <w:lang w:val="en-US"/>
        </w:rPr>
        <w:t>4</w:t>
      </w:r>
      <w:r>
        <w:rPr>
          <w:rFonts w:ascii="Cambria" w:hAnsi="Cambria"/>
          <w:vertAlign w:val="superscript"/>
          <w:lang w:val="en-US"/>
        </w:rPr>
        <w:t>2-</w:t>
      </w:r>
      <w:r>
        <w:rPr>
          <w:rFonts w:ascii="Cambria" w:hAnsi="Cambria"/>
          <w:vertAlign w:val="superscript"/>
          <w:lang w:val="kk-KZ"/>
        </w:rPr>
        <w:t xml:space="preserve"> </w:t>
      </w:r>
      <w:r>
        <w:rPr>
          <w:rFonts w:ascii="Cambria" w:hAnsi="Cambria"/>
          <w:lang w:val="en-US"/>
        </w:rPr>
        <w:t>=</w:t>
      </w:r>
      <w:r>
        <w:rPr>
          <w:rFonts w:ascii="Cambria" w:hAnsi="Cambria"/>
          <w:lang w:val="kk-KZ"/>
        </w:rPr>
        <w:t xml:space="preserve"> </w:t>
      </w:r>
      <w:proofErr w:type="gramStart"/>
      <w:r>
        <w:rPr>
          <w:rFonts w:ascii="Cambria" w:hAnsi="Cambria"/>
          <w:lang w:val="en-US"/>
        </w:rPr>
        <w:t>0,005</w:t>
      </w:r>
      <w:r>
        <w:rPr>
          <w:rFonts w:ascii="Cambria" w:hAnsi="Cambria"/>
          <w:lang w:val="kk-KZ"/>
        </w:rPr>
        <w:t xml:space="preserve">  ∙</w:t>
      </w:r>
      <w:proofErr w:type="gramEnd"/>
      <w:r>
        <w:rPr>
          <w:rFonts w:ascii="Cambria" w:hAnsi="Cambria"/>
          <w:lang w:val="kk-KZ"/>
        </w:rPr>
        <w:t xml:space="preserve">  </w:t>
      </w:r>
      <w:r>
        <w:rPr>
          <w:rFonts w:ascii="Cambria" w:hAnsi="Cambria"/>
          <w:lang w:val="en-US"/>
        </w:rPr>
        <w:t>0,47</w:t>
      </w:r>
      <w:r>
        <w:rPr>
          <w:rFonts w:ascii="Cambria" w:hAnsi="Cambria"/>
          <w:lang w:val="kk-KZ"/>
        </w:rPr>
        <w:t xml:space="preserve">  </w:t>
      </w:r>
      <w:r>
        <w:rPr>
          <w:rFonts w:ascii="Cambria" w:hAnsi="Cambria"/>
          <w:lang w:val="en-US"/>
        </w:rPr>
        <w:t>=</w:t>
      </w:r>
      <w:r>
        <w:rPr>
          <w:rFonts w:ascii="Cambria" w:hAnsi="Cambria"/>
          <w:lang w:val="kk-KZ"/>
        </w:rPr>
        <w:t xml:space="preserve">  </w:t>
      </w:r>
      <w:r>
        <w:rPr>
          <w:rFonts w:ascii="Cambria" w:hAnsi="Cambria"/>
          <w:lang w:val="en-US"/>
        </w:rPr>
        <w:t>0,00235</w:t>
      </w:r>
      <w:r>
        <w:rPr>
          <w:rFonts w:ascii="Cambria" w:hAnsi="Cambria"/>
          <w:lang w:val="kk-KZ"/>
        </w:rPr>
        <w:t xml:space="preserve">  </w:t>
      </w:r>
      <w:r>
        <w:rPr>
          <w:rFonts w:ascii="Cambria" w:hAnsi="Cambria"/>
          <w:lang w:val="en-US"/>
        </w:rPr>
        <w:t>=</w:t>
      </w:r>
      <w:r>
        <w:rPr>
          <w:rFonts w:ascii="Cambria" w:hAnsi="Cambria"/>
          <w:lang w:val="kk-KZ"/>
        </w:rPr>
        <w:t xml:space="preserve"> </w:t>
      </w:r>
      <w:r>
        <w:rPr>
          <w:rFonts w:ascii="Cambria" w:hAnsi="Cambria"/>
          <w:lang w:val="en-US"/>
        </w:rPr>
        <w:t>2,35</w:t>
      </w:r>
      <w:r>
        <w:rPr>
          <w:rFonts w:ascii="Cambria" w:hAnsi="Cambria"/>
          <w:lang w:val="kk-KZ"/>
        </w:rPr>
        <w:t xml:space="preserve"> ∙</w:t>
      </w:r>
      <w:r>
        <w:rPr>
          <w:rFonts w:ascii="Cambria" w:hAnsi="Cambria"/>
          <w:lang w:val="en-US"/>
        </w:rPr>
        <w:t>10</w:t>
      </w:r>
      <w:r>
        <w:rPr>
          <w:rFonts w:ascii="Cambria" w:hAnsi="Cambria"/>
          <w:vertAlign w:val="superscript"/>
          <w:lang w:val="en-US"/>
        </w:rPr>
        <w:t>3-</w:t>
      </w:r>
      <w:r>
        <w:rPr>
          <w:rFonts w:ascii="Cambria" w:hAnsi="Cambria"/>
          <w:lang w:val="kk-KZ"/>
        </w:rPr>
        <w:t xml:space="preserve"> моль/л</w:t>
      </w:r>
    </w:p>
    <w:p w:rsidR="000706DC" w:rsidRDefault="000706DC" w:rsidP="000706DC">
      <w:pPr>
        <w:spacing w:line="360" w:lineRule="auto"/>
        <w:ind w:left="-720"/>
        <w:jc w:val="both"/>
        <w:rPr>
          <w:rFonts w:ascii="Cambria" w:hAnsi="Cambria"/>
          <w:lang w:val="kk-KZ"/>
        </w:rPr>
      </w:pPr>
    </w:p>
    <w:p w:rsidR="000706DC" w:rsidRDefault="000706DC" w:rsidP="000706DC">
      <w:pPr>
        <w:tabs>
          <w:tab w:val="left" w:pos="3270"/>
        </w:tabs>
        <w:spacing w:line="360" w:lineRule="auto"/>
        <w:jc w:val="center"/>
        <w:rPr>
          <w:rFonts w:ascii="Cambria" w:hAnsi="Cambria"/>
          <w:b/>
          <w:lang w:val="kk-KZ"/>
        </w:rPr>
      </w:pPr>
      <w:r>
        <w:rPr>
          <w:rFonts w:ascii="Cambria" w:hAnsi="Cambria"/>
          <w:b/>
          <w:lang w:val="kk-KZ"/>
        </w:rPr>
        <w:t xml:space="preserve">Суда нашар еритін электролиттердің диссоциация. </w:t>
      </w:r>
    </w:p>
    <w:p w:rsidR="000706DC" w:rsidRDefault="000706DC" w:rsidP="000706DC">
      <w:pPr>
        <w:tabs>
          <w:tab w:val="left" w:pos="3270"/>
        </w:tabs>
        <w:spacing w:line="360" w:lineRule="auto"/>
        <w:jc w:val="center"/>
        <w:rPr>
          <w:rFonts w:ascii="Cambria" w:hAnsi="Cambria"/>
          <w:b/>
          <w:lang w:val="kk-KZ"/>
        </w:rPr>
      </w:pPr>
      <w:r>
        <w:rPr>
          <w:rFonts w:ascii="Cambria" w:hAnsi="Cambria"/>
          <w:b/>
          <w:lang w:val="kk-KZ"/>
        </w:rPr>
        <w:t>Ерігіштік көбейтіндісі</w:t>
      </w:r>
    </w:p>
    <w:p w:rsidR="000706DC" w:rsidRDefault="000706DC" w:rsidP="000706DC">
      <w:pPr>
        <w:tabs>
          <w:tab w:val="left" w:pos="3270"/>
        </w:tabs>
        <w:spacing w:line="360" w:lineRule="auto"/>
        <w:jc w:val="center"/>
        <w:rPr>
          <w:rFonts w:ascii="Cambria" w:hAnsi="Cambria"/>
          <w:b/>
          <w:lang w:val="kk-KZ"/>
        </w:rPr>
      </w:pPr>
    </w:p>
    <w:p w:rsidR="000706DC" w:rsidRDefault="000706DC" w:rsidP="000706DC">
      <w:pPr>
        <w:spacing w:line="360" w:lineRule="auto"/>
        <w:ind w:firstLine="567"/>
        <w:jc w:val="both"/>
        <w:rPr>
          <w:rFonts w:ascii="Cambria" w:hAnsi="Cambria"/>
          <w:b/>
          <w:lang w:val="kk-KZ"/>
        </w:rPr>
      </w:pPr>
      <w:r>
        <w:rPr>
          <w:rFonts w:ascii="Cambria" w:hAnsi="Cambria"/>
          <w:lang w:val="kk-KZ"/>
        </w:rPr>
        <w:t xml:space="preserve">Қатты заттардың судағы ерігіштігі әртүрлі (ерігіштік кестесіне қараңыз). Суда нашар ериді дейтін электролиттің өзі де аз да болса полюсті су молекуласы әсерінен иондарға ыдырайды. Соның нәтижесінде суда нашар еритін зат пен ерітіндідегі иондар арасында тепе-теңдік орнайды. </w:t>
      </w:r>
    </w:p>
    <w:p w:rsidR="000706DC" w:rsidRDefault="000706DC" w:rsidP="000706DC">
      <w:pPr>
        <w:tabs>
          <w:tab w:val="left" w:pos="2385"/>
        </w:tabs>
        <w:spacing w:line="360" w:lineRule="auto"/>
        <w:jc w:val="center"/>
        <w:rPr>
          <w:rFonts w:ascii="Cambria" w:hAnsi="Cambria"/>
          <w:lang w:val="kk-KZ"/>
        </w:rPr>
      </w:pPr>
      <w:r>
        <w:rPr>
          <w:rFonts w:ascii="Cambria" w:hAnsi="Cambria"/>
          <w:noProof/>
          <w:position w:val="-14"/>
        </w:rPr>
        <w:drawing>
          <wp:inline distT="0" distB="0" distL="0" distR="0">
            <wp:extent cx="1654175" cy="318135"/>
            <wp:effectExtent l="0" t="0" r="0" b="5715"/>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54175" cy="318135"/>
                    </a:xfrm>
                    <a:prstGeom prst="rect">
                      <a:avLst/>
                    </a:prstGeom>
                    <a:noFill/>
                    <a:ln>
                      <a:noFill/>
                    </a:ln>
                  </pic:spPr>
                </pic:pic>
              </a:graphicData>
            </a:graphic>
          </wp:inline>
        </w:drawing>
      </w:r>
    </w:p>
    <w:p w:rsidR="000706DC" w:rsidRDefault="000706DC" w:rsidP="000706DC">
      <w:pPr>
        <w:tabs>
          <w:tab w:val="left" w:pos="2385"/>
        </w:tabs>
        <w:spacing w:line="360" w:lineRule="auto"/>
        <w:jc w:val="both"/>
        <w:rPr>
          <w:rFonts w:ascii="Cambria" w:hAnsi="Cambria"/>
          <w:lang w:val="kk-KZ"/>
        </w:rPr>
      </w:pPr>
      <w:proofErr w:type="spellStart"/>
      <w:r>
        <w:rPr>
          <w:rFonts w:ascii="Cambria" w:hAnsi="Cambria"/>
        </w:rPr>
        <w:t>олай</w:t>
      </w:r>
      <w:proofErr w:type="spellEnd"/>
      <w:r>
        <w:rPr>
          <w:rFonts w:ascii="Cambria" w:hAnsi="Cambria"/>
        </w:rPr>
        <w:t xml:space="preserve"> </w:t>
      </w:r>
      <w:proofErr w:type="spellStart"/>
      <w:r>
        <w:rPr>
          <w:rFonts w:ascii="Cambria" w:hAnsi="Cambria"/>
        </w:rPr>
        <w:t>болса</w:t>
      </w:r>
      <w:proofErr w:type="spellEnd"/>
      <w:r>
        <w:rPr>
          <w:rFonts w:ascii="Cambria" w:hAnsi="Cambria"/>
        </w:rPr>
        <w:t xml:space="preserve">, </w:t>
      </w:r>
      <w:r>
        <w:rPr>
          <w:rFonts w:ascii="Cambria" w:hAnsi="Cambria"/>
          <w:lang w:val="kk-KZ"/>
        </w:rPr>
        <w:t xml:space="preserve">оның </w:t>
      </w:r>
      <w:proofErr w:type="gramStart"/>
      <w:r>
        <w:rPr>
          <w:rFonts w:ascii="Cambria" w:hAnsi="Cambria"/>
          <w:lang w:val="kk-KZ"/>
        </w:rPr>
        <w:t>тепе-те</w:t>
      </w:r>
      <w:proofErr w:type="gramEnd"/>
      <w:r>
        <w:rPr>
          <w:rFonts w:ascii="Cambria" w:hAnsi="Cambria"/>
          <w:lang w:val="kk-KZ"/>
        </w:rPr>
        <w:t>ңдік константасы:</w:t>
      </w:r>
    </w:p>
    <w:p w:rsidR="000706DC" w:rsidRDefault="000706DC" w:rsidP="000706DC">
      <w:pPr>
        <w:tabs>
          <w:tab w:val="left" w:pos="2385"/>
        </w:tabs>
        <w:spacing w:line="360" w:lineRule="auto"/>
        <w:jc w:val="right"/>
        <w:rPr>
          <w:rFonts w:ascii="Cambria" w:hAnsi="Cambria"/>
        </w:rPr>
      </w:pPr>
      <w:r>
        <w:rPr>
          <w:rFonts w:ascii="Cambria" w:hAnsi="Cambria"/>
          <w:noProof/>
          <w:position w:val="-34"/>
        </w:rPr>
        <w:drawing>
          <wp:inline distT="0" distB="0" distL="0" distR="0">
            <wp:extent cx="1463040" cy="532765"/>
            <wp:effectExtent l="0" t="0" r="3810" b="635"/>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63040" cy="532765"/>
                    </a:xfrm>
                    <a:prstGeom prst="rect">
                      <a:avLst/>
                    </a:prstGeom>
                    <a:noFill/>
                    <a:ln>
                      <a:noFill/>
                    </a:ln>
                  </pic:spPr>
                </pic:pic>
              </a:graphicData>
            </a:graphic>
          </wp:inline>
        </w:drawing>
      </w:r>
      <w:r>
        <w:rPr>
          <w:rFonts w:ascii="Cambria" w:hAnsi="Cambria"/>
        </w:rPr>
        <w:t xml:space="preserve">                                             (11)            </w:t>
      </w:r>
    </w:p>
    <w:p w:rsidR="000706DC" w:rsidRDefault="000706DC" w:rsidP="000706DC">
      <w:pPr>
        <w:tabs>
          <w:tab w:val="left" w:pos="2385"/>
        </w:tabs>
        <w:spacing w:line="360" w:lineRule="auto"/>
        <w:jc w:val="center"/>
        <w:rPr>
          <w:rFonts w:ascii="Cambria" w:hAnsi="Cambria"/>
        </w:rPr>
      </w:pPr>
      <w:r>
        <w:rPr>
          <w:rFonts w:ascii="Cambria" w:hAnsi="Cambria"/>
          <w:noProof/>
          <w:position w:val="-12"/>
        </w:rPr>
        <w:drawing>
          <wp:inline distT="0" distB="0" distL="0" distR="0">
            <wp:extent cx="1765300" cy="246380"/>
            <wp:effectExtent l="0" t="0" r="6350" b="127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65300" cy="246380"/>
                    </a:xfrm>
                    <a:prstGeom prst="rect">
                      <a:avLst/>
                    </a:prstGeom>
                    <a:noFill/>
                    <a:ln>
                      <a:noFill/>
                    </a:ln>
                  </pic:spPr>
                </pic:pic>
              </a:graphicData>
            </a:graphic>
          </wp:inline>
        </w:drawing>
      </w:r>
    </w:p>
    <w:p w:rsidR="000706DC" w:rsidRDefault="000706DC" w:rsidP="000706DC">
      <w:pPr>
        <w:tabs>
          <w:tab w:val="left" w:pos="2385"/>
        </w:tabs>
        <w:spacing w:line="360" w:lineRule="auto"/>
        <w:ind w:firstLine="567"/>
        <w:jc w:val="right"/>
        <w:rPr>
          <w:rFonts w:ascii="Cambria" w:hAnsi="Cambria"/>
        </w:rPr>
      </w:pPr>
      <w:r>
        <w:rPr>
          <w:rFonts w:ascii="Cambria" w:hAnsi="Cambria"/>
          <w:noProof/>
          <w:position w:val="-12"/>
        </w:rPr>
        <w:drawing>
          <wp:inline distT="0" distB="0" distL="0" distR="0">
            <wp:extent cx="1924050" cy="302260"/>
            <wp:effectExtent l="0" t="0" r="0" b="2540"/>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24050" cy="302260"/>
                    </a:xfrm>
                    <a:prstGeom prst="rect">
                      <a:avLst/>
                    </a:prstGeom>
                    <a:noFill/>
                    <a:ln>
                      <a:noFill/>
                    </a:ln>
                  </pic:spPr>
                </pic:pic>
              </a:graphicData>
            </a:graphic>
          </wp:inline>
        </w:drawing>
      </w:r>
      <w:r>
        <w:rPr>
          <w:rFonts w:ascii="Cambria" w:hAnsi="Cambria"/>
        </w:rPr>
        <w:t xml:space="preserve">                                      (12)</w:t>
      </w:r>
    </w:p>
    <w:p w:rsidR="000706DC" w:rsidRDefault="000706DC" w:rsidP="000706DC">
      <w:pPr>
        <w:tabs>
          <w:tab w:val="left" w:pos="3270"/>
        </w:tabs>
        <w:spacing w:line="360" w:lineRule="auto"/>
        <w:ind w:firstLine="567"/>
        <w:jc w:val="both"/>
        <w:rPr>
          <w:rFonts w:ascii="Cambria" w:hAnsi="Cambria"/>
        </w:rPr>
      </w:pPr>
      <w:r>
        <w:rPr>
          <w:rFonts w:ascii="Cambria" w:hAnsi="Cambria"/>
        </w:rPr>
        <w:t xml:space="preserve">Температура тұрақты болғанда суда </w:t>
      </w:r>
      <w:proofErr w:type="spellStart"/>
      <w:r>
        <w:rPr>
          <w:rFonts w:ascii="Cambria" w:hAnsi="Cambria"/>
        </w:rPr>
        <w:t>нашар</w:t>
      </w:r>
      <w:proofErr w:type="spellEnd"/>
      <w:r>
        <w:rPr>
          <w:rFonts w:ascii="Cambria" w:hAnsi="Cambria"/>
        </w:rPr>
        <w:t xml:space="preserve"> </w:t>
      </w:r>
      <w:proofErr w:type="spellStart"/>
      <w:r>
        <w:rPr>
          <w:rFonts w:ascii="Cambria" w:hAnsi="Cambria"/>
        </w:rPr>
        <w:t>еритін</w:t>
      </w:r>
      <w:proofErr w:type="spellEnd"/>
      <w:r>
        <w:rPr>
          <w:rFonts w:ascii="Cambria" w:hAnsi="Cambria"/>
        </w:rPr>
        <w:t xml:space="preserve"> электролиттің қанық </w:t>
      </w:r>
      <w:proofErr w:type="spellStart"/>
      <w:r>
        <w:rPr>
          <w:rFonts w:ascii="Cambria" w:hAnsi="Cambria"/>
        </w:rPr>
        <w:t>ерітіндісіндегі</w:t>
      </w:r>
      <w:proofErr w:type="spellEnd"/>
      <w:r>
        <w:rPr>
          <w:rFonts w:ascii="Cambria" w:hAnsi="Cambria"/>
        </w:rPr>
        <w:t xml:space="preserve"> </w:t>
      </w:r>
      <w:proofErr w:type="spellStart"/>
      <w:r>
        <w:rPr>
          <w:rFonts w:ascii="Cambria" w:hAnsi="Cambria"/>
        </w:rPr>
        <w:t>иондар</w:t>
      </w:r>
      <w:proofErr w:type="spellEnd"/>
      <w:r>
        <w:rPr>
          <w:rFonts w:ascii="Cambria" w:hAnsi="Cambria"/>
        </w:rPr>
        <w:t xml:space="preserve"> концентрацияларының көбейтіндісі тұрақты </w:t>
      </w:r>
      <w:proofErr w:type="spellStart"/>
      <w:r>
        <w:rPr>
          <w:rFonts w:ascii="Cambria" w:hAnsi="Cambria"/>
        </w:rPr>
        <w:t>шама</w:t>
      </w:r>
      <w:proofErr w:type="spellEnd"/>
      <w:r>
        <w:rPr>
          <w:rFonts w:ascii="Cambria" w:hAnsi="Cambria"/>
        </w:rPr>
        <w:t xml:space="preserve"> </w:t>
      </w:r>
      <w:proofErr w:type="spellStart"/>
      <w:r>
        <w:rPr>
          <w:rFonts w:ascii="Cambria" w:hAnsi="Cambria"/>
        </w:rPr>
        <w:t>болады</w:t>
      </w:r>
      <w:proofErr w:type="spellEnd"/>
      <w:r>
        <w:rPr>
          <w:rFonts w:ascii="Cambria" w:hAnsi="Cambria"/>
        </w:rPr>
        <w:t xml:space="preserve">, оны осы заттың </w:t>
      </w:r>
      <w:proofErr w:type="spellStart"/>
      <w:r>
        <w:rPr>
          <w:rFonts w:ascii="Cambria" w:hAnsi="Cambria"/>
          <w:b/>
        </w:rPr>
        <w:t>ерігіштік</w:t>
      </w:r>
      <w:proofErr w:type="spellEnd"/>
      <w:r>
        <w:rPr>
          <w:rFonts w:ascii="Cambria" w:hAnsi="Cambria"/>
          <w:b/>
        </w:rPr>
        <w:t xml:space="preserve"> </w:t>
      </w:r>
      <w:proofErr w:type="gramStart"/>
      <w:r>
        <w:rPr>
          <w:rFonts w:ascii="Cambria" w:hAnsi="Cambria"/>
          <w:b/>
        </w:rPr>
        <w:t>к</w:t>
      </w:r>
      <w:proofErr w:type="gramEnd"/>
      <w:r>
        <w:rPr>
          <w:rFonts w:ascii="Cambria" w:hAnsi="Cambria"/>
          <w:b/>
        </w:rPr>
        <w:t>өбейтіндісі</w:t>
      </w:r>
      <w:r>
        <w:rPr>
          <w:rFonts w:ascii="Cambria" w:hAnsi="Cambria"/>
        </w:rPr>
        <w:t xml:space="preserve"> </w:t>
      </w:r>
      <w:proofErr w:type="spellStart"/>
      <w:r>
        <w:rPr>
          <w:rFonts w:ascii="Cambria" w:hAnsi="Cambria"/>
        </w:rPr>
        <w:t>деп</w:t>
      </w:r>
      <w:proofErr w:type="spellEnd"/>
      <w:r>
        <w:rPr>
          <w:rFonts w:ascii="Cambria" w:hAnsi="Cambria"/>
        </w:rPr>
        <w:t xml:space="preserve"> </w:t>
      </w:r>
      <w:proofErr w:type="spellStart"/>
      <w:r>
        <w:rPr>
          <w:rFonts w:ascii="Cambria" w:hAnsi="Cambria"/>
        </w:rPr>
        <w:t>атайды</w:t>
      </w:r>
      <w:proofErr w:type="spellEnd"/>
      <w:r>
        <w:rPr>
          <w:rFonts w:ascii="Cambria" w:hAnsi="Cambria"/>
        </w:rPr>
        <w:t>.</w:t>
      </w:r>
    </w:p>
    <w:p w:rsidR="000706DC" w:rsidRDefault="000706DC" w:rsidP="000706DC">
      <w:pPr>
        <w:tabs>
          <w:tab w:val="left" w:pos="3270"/>
        </w:tabs>
        <w:spacing w:line="360" w:lineRule="auto"/>
        <w:ind w:firstLine="567"/>
        <w:jc w:val="both"/>
        <w:rPr>
          <w:rFonts w:ascii="Cambria" w:hAnsi="Cambria"/>
        </w:rPr>
      </w:pPr>
      <w:proofErr w:type="spellStart"/>
      <w:r>
        <w:rPr>
          <w:rFonts w:ascii="Cambria" w:hAnsi="Cambria"/>
        </w:rPr>
        <w:t>Енді</w:t>
      </w:r>
      <w:proofErr w:type="spellEnd"/>
      <w:r>
        <w:rPr>
          <w:rFonts w:ascii="Cambria" w:hAnsi="Cambria"/>
        </w:rPr>
        <w:t xml:space="preserve"> </w:t>
      </w:r>
      <w:proofErr w:type="spellStart"/>
      <w:r>
        <w:rPr>
          <w:rFonts w:ascii="Cambria" w:hAnsi="Cambria"/>
        </w:rPr>
        <w:t>осыны</w:t>
      </w:r>
      <w:proofErr w:type="spellEnd"/>
      <w:r>
        <w:rPr>
          <w:rFonts w:ascii="Cambria" w:hAnsi="Cambria"/>
        </w:rPr>
        <w:t xml:space="preserve"> </w:t>
      </w:r>
      <w:proofErr w:type="gramStart"/>
      <w:r>
        <w:rPr>
          <w:rFonts w:ascii="Cambria" w:hAnsi="Cambria"/>
        </w:rPr>
        <w:t>на</w:t>
      </w:r>
      <w:proofErr w:type="gramEnd"/>
      <w:r>
        <w:rPr>
          <w:rFonts w:ascii="Cambria" w:hAnsi="Cambria"/>
        </w:rPr>
        <w:t xml:space="preserve">қты </w:t>
      </w:r>
      <w:proofErr w:type="spellStart"/>
      <w:r>
        <w:rPr>
          <w:rFonts w:ascii="Cambria" w:hAnsi="Cambria"/>
        </w:rPr>
        <w:t>заттар</w:t>
      </w:r>
      <w:proofErr w:type="spellEnd"/>
      <w:r>
        <w:rPr>
          <w:rFonts w:ascii="Cambria" w:hAnsi="Cambria"/>
        </w:rPr>
        <w:t xml:space="preserve"> үшін қарастырсақ:</w:t>
      </w:r>
    </w:p>
    <w:p w:rsidR="000706DC" w:rsidRDefault="000706DC" w:rsidP="000706DC">
      <w:pPr>
        <w:tabs>
          <w:tab w:val="left" w:pos="1050"/>
        </w:tabs>
        <w:spacing w:line="360" w:lineRule="auto"/>
        <w:ind w:firstLine="567"/>
        <w:jc w:val="both"/>
        <w:rPr>
          <w:rFonts w:ascii="Cambria" w:hAnsi="Cambria"/>
          <w:lang w:val="en-US"/>
        </w:rPr>
      </w:pPr>
      <w:r>
        <w:rPr>
          <w:rFonts w:ascii="Cambria" w:hAnsi="Cambria"/>
        </w:rPr>
        <w:t xml:space="preserve">        </w:t>
      </w:r>
      <w:r>
        <w:rPr>
          <w:rFonts w:ascii="Cambria" w:hAnsi="Cambria"/>
        </w:rPr>
        <w:tab/>
      </w:r>
      <w:r>
        <w:rPr>
          <w:rFonts w:ascii="Cambria" w:hAnsi="Cambria"/>
          <w:noProof/>
          <w:position w:val="-84"/>
        </w:rPr>
        <w:drawing>
          <wp:inline distT="0" distB="0" distL="0" distR="0">
            <wp:extent cx="3013710" cy="1153160"/>
            <wp:effectExtent l="0" t="0" r="0" b="889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13710" cy="1153160"/>
                    </a:xfrm>
                    <a:prstGeom prst="rect">
                      <a:avLst/>
                    </a:prstGeom>
                    <a:noFill/>
                    <a:ln>
                      <a:noFill/>
                    </a:ln>
                  </pic:spPr>
                </pic:pic>
              </a:graphicData>
            </a:graphic>
          </wp:inline>
        </w:drawing>
      </w:r>
    </w:p>
    <w:p w:rsidR="000706DC" w:rsidRDefault="000706DC" w:rsidP="000706DC">
      <w:pPr>
        <w:tabs>
          <w:tab w:val="left" w:pos="1050"/>
        </w:tabs>
        <w:spacing w:line="360" w:lineRule="auto"/>
        <w:ind w:firstLine="567"/>
        <w:jc w:val="both"/>
        <w:rPr>
          <w:rFonts w:ascii="Cambria" w:hAnsi="Cambria"/>
          <w:lang w:val="en-US"/>
        </w:rPr>
      </w:pPr>
      <w:r>
        <w:rPr>
          <w:rFonts w:ascii="Cambria" w:hAnsi="Cambria"/>
        </w:rPr>
        <w:t>Заттардың</w:t>
      </w:r>
      <w:r>
        <w:rPr>
          <w:rFonts w:ascii="Cambria" w:hAnsi="Cambria"/>
          <w:lang w:val="en-US"/>
        </w:rPr>
        <w:t xml:space="preserve"> </w:t>
      </w:r>
      <w:proofErr w:type="spellStart"/>
      <w:r>
        <w:rPr>
          <w:rFonts w:ascii="Cambria" w:hAnsi="Cambria"/>
        </w:rPr>
        <w:t>ерігіштік</w:t>
      </w:r>
      <w:proofErr w:type="spellEnd"/>
      <w:r>
        <w:rPr>
          <w:rFonts w:ascii="Cambria" w:hAnsi="Cambria"/>
          <w:lang w:val="en-US"/>
        </w:rPr>
        <w:t xml:space="preserve"> </w:t>
      </w:r>
      <w:proofErr w:type="gramStart"/>
      <w:r>
        <w:rPr>
          <w:rFonts w:ascii="Cambria" w:hAnsi="Cambria"/>
        </w:rPr>
        <w:t>к</w:t>
      </w:r>
      <w:proofErr w:type="gramEnd"/>
      <w:r>
        <w:rPr>
          <w:rFonts w:ascii="Cambria" w:hAnsi="Cambria"/>
        </w:rPr>
        <w:t>өбейтіндісінің</w:t>
      </w:r>
      <w:r>
        <w:rPr>
          <w:rFonts w:ascii="Cambria" w:hAnsi="Cambria"/>
          <w:lang w:val="en-US"/>
        </w:rPr>
        <w:t xml:space="preserve"> </w:t>
      </w:r>
      <w:r>
        <w:rPr>
          <w:rFonts w:ascii="Cambria" w:hAnsi="Cambria"/>
        </w:rPr>
        <w:t>мәні</w:t>
      </w:r>
      <w:r>
        <w:rPr>
          <w:rFonts w:ascii="Cambria" w:hAnsi="Cambria"/>
          <w:lang w:val="en-US"/>
        </w:rPr>
        <w:t xml:space="preserve"> </w:t>
      </w:r>
      <w:r>
        <w:rPr>
          <w:rFonts w:ascii="Cambria" w:hAnsi="Cambria"/>
        </w:rPr>
        <w:t>оның</w:t>
      </w:r>
      <w:r>
        <w:rPr>
          <w:rFonts w:ascii="Cambria" w:hAnsi="Cambria"/>
          <w:lang w:val="en-US"/>
        </w:rPr>
        <w:t xml:space="preserve"> </w:t>
      </w:r>
      <w:r>
        <w:rPr>
          <w:rFonts w:ascii="Cambria" w:hAnsi="Cambria"/>
        </w:rPr>
        <w:t>судағы</w:t>
      </w:r>
      <w:r>
        <w:rPr>
          <w:rFonts w:ascii="Cambria" w:hAnsi="Cambria"/>
          <w:lang w:val="en-US"/>
        </w:rPr>
        <w:t xml:space="preserve"> </w:t>
      </w:r>
      <w:proofErr w:type="spellStart"/>
      <w:r>
        <w:rPr>
          <w:rFonts w:ascii="Cambria" w:hAnsi="Cambria"/>
        </w:rPr>
        <w:t>ерігіштігін</w:t>
      </w:r>
      <w:proofErr w:type="spellEnd"/>
      <w:r>
        <w:rPr>
          <w:rFonts w:ascii="Cambria" w:hAnsi="Cambria"/>
          <w:lang w:val="en-US"/>
        </w:rPr>
        <w:t xml:space="preserve"> </w:t>
      </w:r>
      <w:proofErr w:type="spellStart"/>
      <w:r>
        <w:rPr>
          <w:rFonts w:ascii="Cambria" w:hAnsi="Cambria"/>
        </w:rPr>
        <w:t>сипаттайды</w:t>
      </w:r>
      <w:proofErr w:type="spellEnd"/>
      <w:r>
        <w:rPr>
          <w:rFonts w:ascii="Cambria" w:hAnsi="Cambria"/>
          <w:lang w:val="en-US"/>
        </w:rPr>
        <w:t xml:space="preserve">. </w:t>
      </w:r>
      <w:proofErr w:type="spellStart"/>
      <w:r>
        <w:rPr>
          <w:rFonts w:ascii="Cambria" w:hAnsi="Cambria"/>
        </w:rPr>
        <w:t>Бір</w:t>
      </w:r>
      <w:proofErr w:type="spellEnd"/>
      <w:r>
        <w:rPr>
          <w:rFonts w:ascii="Cambria" w:hAnsi="Cambria"/>
          <w:lang w:val="en-US"/>
        </w:rPr>
        <w:t xml:space="preserve"> </w:t>
      </w:r>
      <w:proofErr w:type="spellStart"/>
      <w:r>
        <w:rPr>
          <w:rFonts w:ascii="Cambria" w:hAnsi="Cambria"/>
        </w:rPr>
        <w:t>типтес</w:t>
      </w:r>
      <w:proofErr w:type="spellEnd"/>
      <w:r>
        <w:rPr>
          <w:rFonts w:ascii="Cambria" w:hAnsi="Cambria"/>
          <w:lang w:val="en-US"/>
        </w:rPr>
        <w:t xml:space="preserve"> </w:t>
      </w:r>
      <w:proofErr w:type="spellStart"/>
      <w:r>
        <w:rPr>
          <w:rFonts w:ascii="Cambria" w:hAnsi="Cambria"/>
        </w:rPr>
        <w:t>заттар</w:t>
      </w:r>
      <w:proofErr w:type="spellEnd"/>
      <w:r>
        <w:rPr>
          <w:rFonts w:ascii="Cambria" w:hAnsi="Cambria"/>
          <w:lang w:val="en-US"/>
        </w:rPr>
        <w:t xml:space="preserve"> </w:t>
      </w:r>
      <w:r>
        <w:rPr>
          <w:rFonts w:ascii="Cambria" w:hAnsi="Cambria"/>
        </w:rPr>
        <w:t>үшін</w:t>
      </w:r>
      <w:r>
        <w:rPr>
          <w:rFonts w:ascii="Cambria" w:hAnsi="Cambria"/>
          <w:lang w:val="en-US"/>
        </w:rPr>
        <w:t xml:space="preserve"> </w:t>
      </w:r>
      <w:r>
        <w:rPr>
          <w:rFonts w:ascii="Cambria" w:hAnsi="Cambria"/>
        </w:rPr>
        <w:t>қайсысын</w:t>
      </w:r>
      <w:r>
        <w:rPr>
          <w:rFonts w:ascii="Cambria" w:hAnsi="Cambria"/>
          <w:lang w:val="kk-KZ"/>
        </w:rPr>
        <w:t>ың</w:t>
      </w:r>
      <w:r>
        <w:rPr>
          <w:rFonts w:ascii="Cambria" w:hAnsi="Cambria"/>
          <w:lang w:val="en-US"/>
        </w:rPr>
        <w:t xml:space="preserve"> </w:t>
      </w:r>
      <w:proofErr w:type="spellStart"/>
      <w:r>
        <w:rPr>
          <w:rFonts w:ascii="Cambria" w:hAnsi="Cambria"/>
        </w:rPr>
        <w:t>ерігішті</w:t>
      </w:r>
      <w:proofErr w:type="spellEnd"/>
      <w:r>
        <w:rPr>
          <w:rFonts w:ascii="Cambria" w:hAnsi="Cambria"/>
          <w:lang w:val="kk-KZ"/>
        </w:rPr>
        <w:t>к</w:t>
      </w:r>
      <w:r>
        <w:rPr>
          <w:rFonts w:ascii="Cambria" w:hAnsi="Cambria"/>
          <w:lang w:val="en-US"/>
        </w:rPr>
        <w:t xml:space="preserve"> </w:t>
      </w:r>
      <w:proofErr w:type="gramStart"/>
      <w:r>
        <w:rPr>
          <w:rFonts w:ascii="Cambria" w:hAnsi="Cambria"/>
        </w:rPr>
        <w:t>к</w:t>
      </w:r>
      <w:proofErr w:type="gramEnd"/>
      <w:r>
        <w:rPr>
          <w:rFonts w:ascii="Cambria" w:hAnsi="Cambria"/>
        </w:rPr>
        <w:t>өбейтіндісінің</w:t>
      </w:r>
      <w:r>
        <w:rPr>
          <w:rFonts w:ascii="Cambria" w:hAnsi="Cambria"/>
          <w:lang w:val="en-US"/>
        </w:rPr>
        <w:t xml:space="preserve"> </w:t>
      </w:r>
      <w:r>
        <w:rPr>
          <w:rFonts w:ascii="Cambria" w:hAnsi="Cambria"/>
        </w:rPr>
        <w:t>мәні</w:t>
      </w:r>
      <w:r>
        <w:rPr>
          <w:rFonts w:ascii="Cambria" w:hAnsi="Cambria"/>
          <w:lang w:val="en-US"/>
        </w:rPr>
        <w:t xml:space="preserve"> </w:t>
      </w:r>
      <w:r>
        <w:rPr>
          <w:rFonts w:ascii="Cambria" w:hAnsi="Cambria"/>
        </w:rPr>
        <w:t>үлкен</w:t>
      </w:r>
      <w:r>
        <w:rPr>
          <w:rFonts w:ascii="Cambria" w:hAnsi="Cambria"/>
          <w:lang w:val="en-US"/>
        </w:rPr>
        <w:t xml:space="preserve"> </w:t>
      </w:r>
      <w:proofErr w:type="spellStart"/>
      <w:r>
        <w:rPr>
          <w:rFonts w:ascii="Cambria" w:hAnsi="Cambria"/>
        </w:rPr>
        <w:t>болса</w:t>
      </w:r>
      <w:proofErr w:type="spellEnd"/>
      <w:r>
        <w:rPr>
          <w:rFonts w:ascii="Cambria" w:hAnsi="Cambria"/>
          <w:lang w:val="en-US"/>
        </w:rPr>
        <w:t xml:space="preserve">, </w:t>
      </w:r>
      <w:r>
        <w:rPr>
          <w:rFonts w:ascii="Cambria" w:hAnsi="Cambria"/>
        </w:rPr>
        <w:t>соның</w:t>
      </w:r>
      <w:r>
        <w:rPr>
          <w:rFonts w:ascii="Cambria" w:hAnsi="Cambria"/>
          <w:lang w:val="en-US"/>
        </w:rPr>
        <w:t xml:space="preserve"> </w:t>
      </w:r>
      <w:proofErr w:type="spellStart"/>
      <w:r>
        <w:rPr>
          <w:rFonts w:ascii="Cambria" w:hAnsi="Cambria"/>
        </w:rPr>
        <w:t>ерігіштігі</w:t>
      </w:r>
      <w:proofErr w:type="spellEnd"/>
      <w:r>
        <w:rPr>
          <w:rFonts w:ascii="Cambria" w:hAnsi="Cambria"/>
          <w:lang w:val="en-US"/>
        </w:rPr>
        <w:t xml:space="preserve"> </w:t>
      </w:r>
      <w:r>
        <w:rPr>
          <w:rFonts w:ascii="Cambria" w:hAnsi="Cambria"/>
        </w:rPr>
        <w:t>де</w:t>
      </w:r>
      <w:r>
        <w:rPr>
          <w:rFonts w:ascii="Cambria" w:hAnsi="Cambria"/>
          <w:lang w:val="en-US"/>
        </w:rPr>
        <w:t xml:space="preserve"> </w:t>
      </w:r>
      <w:r>
        <w:rPr>
          <w:rFonts w:ascii="Cambria" w:hAnsi="Cambria"/>
        </w:rPr>
        <w:t>үлкен</w:t>
      </w:r>
      <w:r>
        <w:rPr>
          <w:rFonts w:ascii="Cambria" w:hAnsi="Cambria"/>
          <w:lang w:val="en-US"/>
        </w:rPr>
        <w:t xml:space="preserve"> </w:t>
      </w:r>
      <w:proofErr w:type="spellStart"/>
      <w:r>
        <w:rPr>
          <w:rFonts w:ascii="Cambria" w:hAnsi="Cambria"/>
        </w:rPr>
        <w:t>болады</w:t>
      </w:r>
      <w:proofErr w:type="spellEnd"/>
      <w:r>
        <w:rPr>
          <w:rFonts w:ascii="Cambria" w:hAnsi="Cambria"/>
          <w:lang w:val="en-US"/>
        </w:rPr>
        <w:t>.</w:t>
      </w:r>
    </w:p>
    <w:p w:rsidR="000706DC" w:rsidRDefault="000706DC" w:rsidP="000706DC">
      <w:pPr>
        <w:tabs>
          <w:tab w:val="left" w:pos="1050"/>
        </w:tabs>
        <w:spacing w:line="360" w:lineRule="auto"/>
        <w:jc w:val="center"/>
        <w:rPr>
          <w:rFonts w:ascii="Cambria" w:hAnsi="Cambria"/>
          <w:lang w:val="en-US"/>
        </w:rPr>
      </w:pPr>
      <w:r>
        <w:rPr>
          <w:rFonts w:ascii="Cambria" w:hAnsi="Cambria"/>
          <w:noProof/>
          <w:position w:val="-12"/>
        </w:rPr>
        <w:drawing>
          <wp:inline distT="0" distB="0" distL="0" distR="0">
            <wp:extent cx="3402965" cy="254635"/>
            <wp:effectExtent l="0" t="0" r="6985"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02965" cy="254635"/>
                    </a:xfrm>
                    <a:prstGeom prst="rect">
                      <a:avLst/>
                    </a:prstGeom>
                    <a:noFill/>
                    <a:ln>
                      <a:noFill/>
                    </a:ln>
                  </pic:spPr>
                </pic:pic>
              </a:graphicData>
            </a:graphic>
          </wp:inline>
        </w:drawing>
      </w:r>
    </w:p>
    <w:p w:rsidR="000706DC" w:rsidRDefault="000706DC" w:rsidP="000706DC">
      <w:pPr>
        <w:tabs>
          <w:tab w:val="left" w:pos="1515"/>
        </w:tabs>
        <w:spacing w:line="360" w:lineRule="auto"/>
        <w:jc w:val="center"/>
        <w:rPr>
          <w:rFonts w:ascii="Cambria" w:hAnsi="Cambria"/>
        </w:rPr>
      </w:pPr>
      <w:r>
        <w:rPr>
          <w:rFonts w:ascii="Cambria" w:hAnsi="Cambria"/>
          <w:noProof/>
          <w:position w:val="-12"/>
        </w:rPr>
        <w:drawing>
          <wp:inline distT="0" distB="0" distL="0" distR="0">
            <wp:extent cx="1487170" cy="278130"/>
            <wp:effectExtent l="0" t="0" r="0" b="7620"/>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87170" cy="278130"/>
                    </a:xfrm>
                    <a:prstGeom prst="rect">
                      <a:avLst/>
                    </a:prstGeom>
                    <a:noFill/>
                    <a:ln>
                      <a:noFill/>
                    </a:ln>
                  </pic:spPr>
                </pic:pic>
              </a:graphicData>
            </a:graphic>
          </wp:inline>
        </w:drawing>
      </w:r>
    </w:p>
    <w:p w:rsidR="000706DC" w:rsidRDefault="000706DC" w:rsidP="000706DC">
      <w:pPr>
        <w:tabs>
          <w:tab w:val="left" w:pos="1515"/>
        </w:tabs>
        <w:spacing w:line="360" w:lineRule="auto"/>
        <w:jc w:val="both"/>
        <w:rPr>
          <w:rFonts w:ascii="Cambria" w:hAnsi="Cambria"/>
          <w:lang w:val="kk-KZ"/>
        </w:rPr>
      </w:pPr>
      <w:r>
        <w:rPr>
          <w:rFonts w:ascii="Cambria" w:hAnsi="Cambria"/>
        </w:rPr>
        <w:lastRenderedPageBreak/>
        <w:t xml:space="preserve">                         </w:t>
      </w:r>
      <w:r>
        <w:rPr>
          <w:rFonts w:ascii="Cambria" w:hAnsi="Cambria"/>
          <w:noProof/>
          <w:position w:val="-30"/>
        </w:rPr>
        <w:drawing>
          <wp:inline distT="0" distB="0" distL="0" distR="0">
            <wp:extent cx="3546475" cy="461010"/>
            <wp:effectExtent l="0" t="0" r="0" b="0"/>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46475" cy="461010"/>
                    </a:xfrm>
                    <a:prstGeom prst="rect">
                      <a:avLst/>
                    </a:prstGeom>
                    <a:noFill/>
                    <a:ln>
                      <a:noFill/>
                    </a:ln>
                  </pic:spPr>
                </pic:pic>
              </a:graphicData>
            </a:graphic>
          </wp:inline>
        </w:drawing>
      </w:r>
    </w:p>
    <w:p w:rsidR="000706DC" w:rsidRPr="000706DC" w:rsidRDefault="000706DC" w:rsidP="000706DC">
      <w:pPr>
        <w:tabs>
          <w:tab w:val="left" w:pos="1515"/>
        </w:tabs>
        <w:spacing w:line="360" w:lineRule="auto"/>
        <w:ind w:firstLine="567"/>
        <w:jc w:val="both"/>
        <w:rPr>
          <w:rFonts w:ascii="Cambria" w:hAnsi="Cambria"/>
          <w:lang w:val="kk-KZ"/>
        </w:rPr>
      </w:pPr>
      <w:r w:rsidRPr="000706DC">
        <w:rPr>
          <w:rFonts w:ascii="Cambria" w:hAnsi="Cambria"/>
          <w:lang w:val="kk-KZ"/>
        </w:rPr>
        <w:t xml:space="preserve">Заттардың ерігіштігіне ерітіндідегі аттас иондардың және </w:t>
      </w:r>
      <w:r>
        <w:rPr>
          <w:rFonts w:ascii="Cambria" w:hAnsi="Cambria"/>
          <w:lang w:val="kk-KZ"/>
        </w:rPr>
        <w:t>кешенді қосылыс</w:t>
      </w:r>
      <w:r w:rsidRPr="000706DC">
        <w:rPr>
          <w:rFonts w:ascii="Cambria" w:hAnsi="Cambria"/>
          <w:lang w:val="kk-KZ"/>
        </w:rPr>
        <w:t xml:space="preserve"> түзушінің болуы әсер етеді. Заттың ерігіштік көбейтіндісінің мәні бойынша оның ерігіштігін, ал ерігіштігі бойынша ерігіштік көбейтіндісін есептеуге болады және тұнбаның түсу және еру шарттарын анықтауға болады.</w:t>
      </w:r>
    </w:p>
    <w:p w:rsidR="000706DC" w:rsidRPr="000706DC" w:rsidRDefault="000706DC" w:rsidP="000706DC">
      <w:pPr>
        <w:tabs>
          <w:tab w:val="left" w:pos="1515"/>
        </w:tabs>
        <w:spacing w:line="360" w:lineRule="auto"/>
        <w:ind w:firstLine="567"/>
        <w:jc w:val="both"/>
        <w:rPr>
          <w:rFonts w:ascii="Cambria" w:hAnsi="Cambria"/>
          <w:u w:val="single"/>
          <w:lang w:val="kk-KZ"/>
        </w:rPr>
      </w:pPr>
      <w:r w:rsidRPr="000706DC">
        <w:rPr>
          <w:rFonts w:ascii="Cambria" w:hAnsi="Cambria"/>
          <w:u w:val="single"/>
          <w:lang w:val="kk-KZ"/>
        </w:rPr>
        <w:t>Тұнбаның түсу және еру шарттары.</w:t>
      </w:r>
    </w:p>
    <w:p w:rsidR="000706DC" w:rsidRPr="000706DC" w:rsidRDefault="000706DC" w:rsidP="000706DC">
      <w:pPr>
        <w:tabs>
          <w:tab w:val="left" w:pos="1515"/>
        </w:tabs>
        <w:spacing w:line="360" w:lineRule="auto"/>
        <w:ind w:firstLine="567"/>
        <w:jc w:val="both"/>
        <w:rPr>
          <w:rFonts w:ascii="Cambria" w:hAnsi="Cambria"/>
          <w:lang w:val="kk-KZ"/>
        </w:rPr>
      </w:pPr>
      <w:r w:rsidRPr="000706DC">
        <w:rPr>
          <w:rFonts w:ascii="Cambria" w:hAnsi="Cambria"/>
          <w:lang w:val="kk-KZ"/>
        </w:rPr>
        <w:t>Барий сульфатының қанық (BaSO</w:t>
      </w:r>
      <w:r w:rsidRPr="000706DC">
        <w:rPr>
          <w:rFonts w:ascii="Cambria" w:hAnsi="Cambria"/>
          <w:vertAlign w:val="subscript"/>
          <w:lang w:val="kk-KZ"/>
        </w:rPr>
        <w:t>4</w:t>
      </w:r>
      <w:r w:rsidRPr="000706DC">
        <w:rPr>
          <w:rFonts w:ascii="Cambria" w:hAnsi="Cambria"/>
          <w:lang w:val="kk-KZ"/>
        </w:rPr>
        <w:t>) ерітіндісіне натрий сульфатының ерітіндісін қосқанда не байқалады, соны қарастырайық.</w:t>
      </w:r>
    </w:p>
    <w:p w:rsidR="000706DC" w:rsidRDefault="000706DC" w:rsidP="000706DC">
      <w:pPr>
        <w:tabs>
          <w:tab w:val="left" w:pos="1515"/>
        </w:tabs>
        <w:spacing w:line="360" w:lineRule="auto"/>
        <w:jc w:val="center"/>
        <w:rPr>
          <w:rFonts w:ascii="Cambria" w:hAnsi="Cambria"/>
          <w:lang w:val="en-US"/>
        </w:rPr>
      </w:pPr>
      <w:r>
        <w:rPr>
          <w:rFonts w:ascii="Cambria" w:hAnsi="Cambria"/>
          <w:noProof/>
          <w:position w:val="-60"/>
        </w:rPr>
        <w:drawing>
          <wp:inline distT="0" distB="0" distL="0" distR="0">
            <wp:extent cx="2250440" cy="906145"/>
            <wp:effectExtent l="0" t="0" r="0" b="8255"/>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50440" cy="906145"/>
                    </a:xfrm>
                    <a:prstGeom prst="rect">
                      <a:avLst/>
                    </a:prstGeom>
                    <a:noFill/>
                    <a:ln>
                      <a:noFill/>
                    </a:ln>
                  </pic:spPr>
                </pic:pic>
              </a:graphicData>
            </a:graphic>
          </wp:inline>
        </w:drawing>
      </w:r>
    </w:p>
    <w:p w:rsidR="000706DC" w:rsidRDefault="000706DC" w:rsidP="000706DC">
      <w:pPr>
        <w:tabs>
          <w:tab w:val="left" w:pos="1515"/>
        </w:tabs>
        <w:spacing w:line="360" w:lineRule="auto"/>
        <w:ind w:firstLine="567"/>
        <w:jc w:val="both"/>
        <w:rPr>
          <w:rFonts w:ascii="Cambria" w:hAnsi="Cambria"/>
          <w:lang w:val="en-US"/>
        </w:rPr>
      </w:pPr>
      <w:r>
        <w:rPr>
          <w:rFonts w:ascii="Cambria" w:hAnsi="Cambria"/>
        </w:rPr>
        <w:t>Заттардың</w:t>
      </w:r>
      <w:r>
        <w:rPr>
          <w:rFonts w:ascii="Cambria" w:hAnsi="Cambria"/>
          <w:lang w:val="en-US"/>
        </w:rPr>
        <w:t xml:space="preserve"> </w:t>
      </w:r>
      <w:proofErr w:type="spellStart"/>
      <w:r>
        <w:rPr>
          <w:rFonts w:ascii="Cambria" w:hAnsi="Cambria"/>
        </w:rPr>
        <w:t>диссоциациялану</w:t>
      </w:r>
      <w:proofErr w:type="spellEnd"/>
      <w:r>
        <w:rPr>
          <w:rFonts w:ascii="Cambria" w:hAnsi="Cambria"/>
          <w:lang w:val="en-US"/>
        </w:rPr>
        <w:t xml:space="preserve"> </w:t>
      </w:r>
      <w:r>
        <w:rPr>
          <w:rFonts w:ascii="Cambria" w:hAnsi="Cambria"/>
        </w:rPr>
        <w:t>теңдеуі</w:t>
      </w:r>
      <w:r>
        <w:rPr>
          <w:rFonts w:ascii="Cambria" w:hAnsi="Cambria"/>
          <w:lang w:val="en-US"/>
        </w:rPr>
        <w:t xml:space="preserve"> </w:t>
      </w:r>
      <w:proofErr w:type="spellStart"/>
      <w:r>
        <w:rPr>
          <w:rFonts w:ascii="Cambria" w:hAnsi="Cambria"/>
        </w:rPr>
        <w:t>бо</w:t>
      </w:r>
      <w:proofErr w:type="spellEnd"/>
      <w:r>
        <w:rPr>
          <w:rFonts w:ascii="Cambria" w:hAnsi="Cambria"/>
          <w:lang w:val="en-US"/>
        </w:rPr>
        <w:t xml:space="preserve">  </w:t>
      </w:r>
      <w:proofErr w:type="spellStart"/>
      <w:r>
        <w:rPr>
          <w:rFonts w:ascii="Cambria" w:hAnsi="Cambria"/>
        </w:rPr>
        <w:t>йынша</w:t>
      </w:r>
      <w:proofErr w:type="spellEnd"/>
      <w:r>
        <w:rPr>
          <w:rFonts w:ascii="Cambria" w:hAnsi="Cambria"/>
          <w:lang w:val="en-US"/>
        </w:rPr>
        <w:t xml:space="preserve"> </w:t>
      </w:r>
      <w:proofErr w:type="spellStart"/>
      <w:r>
        <w:rPr>
          <w:rFonts w:ascii="Cambria" w:hAnsi="Cambria"/>
        </w:rPr>
        <w:t>ерітіндіде</w:t>
      </w:r>
      <w:proofErr w:type="spellEnd"/>
      <w:r>
        <w:rPr>
          <w:rFonts w:ascii="Cambria" w:hAnsi="Cambria"/>
          <w:lang w:val="en-US"/>
        </w:rPr>
        <w:t xml:space="preserve"> </w:t>
      </w:r>
      <w:proofErr w:type="spellStart"/>
      <w:r>
        <w:rPr>
          <w:rFonts w:ascii="Cambria" w:hAnsi="Cambria"/>
        </w:rPr>
        <w:t>аттас</w:t>
      </w:r>
      <w:proofErr w:type="spellEnd"/>
      <w:r>
        <w:rPr>
          <w:rFonts w:ascii="Cambria" w:hAnsi="Cambria"/>
          <w:lang w:val="en-US"/>
        </w:rPr>
        <w:t xml:space="preserve"> SO</w:t>
      </w:r>
      <w:r>
        <w:rPr>
          <w:rFonts w:ascii="Cambria" w:hAnsi="Cambria"/>
          <w:vertAlign w:val="subscript"/>
          <w:lang w:val="en-US"/>
        </w:rPr>
        <w:t>4</w:t>
      </w:r>
      <w:r>
        <w:rPr>
          <w:rFonts w:ascii="Cambria" w:hAnsi="Cambria"/>
          <w:vertAlign w:val="superscript"/>
          <w:lang w:val="kk-KZ"/>
        </w:rPr>
        <w:t>2-</w:t>
      </w:r>
      <w:r>
        <w:rPr>
          <w:rFonts w:ascii="Cambria" w:hAnsi="Cambria"/>
          <w:lang w:val="en-US"/>
        </w:rPr>
        <w:t xml:space="preserve"> </w:t>
      </w:r>
      <w:r>
        <w:rPr>
          <w:rFonts w:ascii="Cambria" w:hAnsi="Cambria"/>
        </w:rPr>
        <w:t>ион</w:t>
      </w:r>
      <w:r>
        <w:rPr>
          <w:rFonts w:ascii="Cambria" w:hAnsi="Cambria"/>
          <w:lang w:val="kk-KZ"/>
        </w:rPr>
        <w:t>ы</w:t>
      </w:r>
      <w:r>
        <w:rPr>
          <w:rFonts w:ascii="Cambria" w:hAnsi="Cambria"/>
        </w:rPr>
        <w:t>ның</w:t>
      </w:r>
      <w:r>
        <w:rPr>
          <w:rFonts w:ascii="Cambria" w:hAnsi="Cambria"/>
          <w:lang w:val="en-US"/>
        </w:rPr>
        <w:t xml:space="preserve"> </w:t>
      </w:r>
      <w:r>
        <w:rPr>
          <w:rFonts w:ascii="Cambria" w:hAnsi="Cambria"/>
        </w:rPr>
        <w:t>концентрациясының</w:t>
      </w:r>
      <w:r>
        <w:rPr>
          <w:rFonts w:ascii="Cambria" w:hAnsi="Cambria"/>
          <w:lang w:val="en-US"/>
        </w:rPr>
        <w:t xml:space="preserve"> </w:t>
      </w:r>
      <w:proofErr w:type="spellStart"/>
      <w:r>
        <w:rPr>
          <w:rFonts w:ascii="Cambria" w:hAnsi="Cambria"/>
        </w:rPr>
        <w:t>артуына</w:t>
      </w:r>
      <w:proofErr w:type="spellEnd"/>
      <w:r>
        <w:rPr>
          <w:rFonts w:ascii="Cambria" w:hAnsi="Cambria"/>
          <w:lang w:val="en-US"/>
        </w:rPr>
        <w:t xml:space="preserve"> </w:t>
      </w:r>
      <w:proofErr w:type="spellStart"/>
      <w:r>
        <w:rPr>
          <w:rFonts w:ascii="Cambria" w:hAnsi="Cambria"/>
        </w:rPr>
        <w:t>байланысты</w:t>
      </w:r>
      <w:proofErr w:type="spellEnd"/>
      <w:r>
        <w:rPr>
          <w:rFonts w:ascii="Cambria" w:hAnsi="Cambria"/>
          <w:lang w:val="en-US"/>
        </w:rPr>
        <w:t xml:space="preserve"> 1-</w:t>
      </w:r>
      <w:r>
        <w:rPr>
          <w:rFonts w:ascii="Cambria" w:hAnsi="Cambria"/>
        </w:rPr>
        <w:t>тепе</w:t>
      </w:r>
      <w:r>
        <w:rPr>
          <w:rFonts w:ascii="Cambria" w:hAnsi="Cambria"/>
          <w:lang w:val="en-US"/>
        </w:rPr>
        <w:t>-</w:t>
      </w:r>
      <w:r>
        <w:rPr>
          <w:rFonts w:ascii="Cambria" w:hAnsi="Cambria"/>
        </w:rPr>
        <w:t>теңдік</w:t>
      </w:r>
      <w:r>
        <w:rPr>
          <w:rFonts w:ascii="Cambria" w:hAnsi="Cambria"/>
          <w:lang w:val="en-US"/>
        </w:rPr>
        <w:t xml:space="preserve"> </w:t>
      </w:r>
      <w:proofErr w:type="spellStart"/>
      <w:r>
        <w:rPr>
          <w:rFonts w:ascii="Cambria" w:hAnsi="Cambria"/>
        </w:rPr>
        <w:t>Ле</w:t>
      </w:r>
      <w:proofErr w:type="spellEnd"/>
      <w:r>
        <w:rPr>
          <w:rFonts w:ascii="Cambria" w:hAnsi="Cambria"/>
          <w:lang w:val="en-US"/>
        </w:rPr>
        <w:t>-</w:t>
      </w:r>
      <w:r>
        <w:rPr>
          <w:rFonts w:ascii="Cambria" w:hAnsi="Cambria"/>
        </w:rPr>
        <w:t>Ш</w:t>
      </w:r>
      <w:r>
        <w:rPr>
          <w:rFonts w:ascii="Cambria" w:hAnsi="Cambria"/>
          <w:lang w:val="kk-KZ"/>
        </w:rPr>
        <w:t>а</w:t>
      </w:r>
      <w:proofErr w:type="spellStart"/>
      <w:r>
        <w:rPr>
          <w:rFonts w:ascii="Cambria" w:hAnsi="Cambria"/>
        </w:rPr>
        <w:t>телье</w:t>
      </w:r>
      <w:proofErr w:type="spellEnd"/>
      <w:r>
        <w:rPr>
          <w:rFonts w:ascii="Cambria" w:hAnsi="Cambria"/>
          <w:lang w:val="en-US"/>
        </w:rPr>
        <w:t xml:space="preserve"> </w:t>
      </w:r>
      <w:proofErr w:type="spellStart"/>
      <w:r>
        <w:rPr>
          <w:rFonts w:ascii="Cambria" w:hAnsi="Cambria"/>
        </w:rPr>
        <w:t>принципі</w:t>
      </w:r>
      <w:proofErr w:type="spellEnd"/>
      <w:r>
        <w:rPr>
          <w:rFonts w:ascii="Cambria" w:hAnsi="Cambria"/>
          <w:lang w:val="en-US"/>
        </w:rPr>
        <w:t xml:space="preserve"> </w:t>
      </w:r>
      <w:proofErr w:type="spellStart"/>
      <w:r>
        <w:rPr>
          <w:rFonts w:ascii="Cambria" w:hAnsi="Cambria"/>
        </w:rPr>
        <w:t>бойынша</w:t>
      </w:r>
      <w:proofErr w:type="spellEnd"/>
      <w:r>
        <w:rPr>
          <w:rFonts w:ascii="Cambria" w:hAnsi="Cambria"/>
          <w:lang w:val="en-US"/>
        </w:rPr>
        <w:t xml:space="preserve"> </w:t>
      </w:r>
      <w:r>
        <w:rPr>
          <w:rFonts w:ascii="Cambria" w:hAnsi="Cambria"/>
        </w:rPr>
        <w:t>солға</w:t>
      </w:r>
      <w:r>
        <w:rPr>
          <w:rFonts w:ascii="Cambria" w:hAnsi="Cambria"/>
          <w:lang w:val="en-US"/>
        </w:rPr>
        <w:t xml:space="preserve"> </w:t>
      </w:r>
      <w:r>
        <w:rPr>
          <w:rFonts w:ascii="Cambria" w:hAnsi="Cambria"/>
        </w:rPr>
        <w:t>ығысатыны</w:t>
      </w:r>
      <w:r>
        <w:rPr>
          <w:rFonts w:ascii="Cambria" w:hAnsi="Cambria"/>
          <w:lang w:val="en-US"/>
        </w:rPr>
        <w:t xml:space="preserve"> </w:t>
      </w:r>
      <w:r>
        <w:rPr>
          <w:rFonts w:ascii="Cambria" w:hAnsi="Cambria"/>
        </w:rPr>
        <w:t>көрініп</w:t>
      </w:r>
      <w:r>
        <w:rPr>
          <w:rFonts w:ascii="Cambria" w:hAnsi="Cambria"/>
          <w:lang w:val="en-US"/>
        </w:rPr>
        <w:t xml:space="preserve"> </w:t>
      </w:r>
      <w:r>
        <w:rPr>
          <w:rFonts w:ascii="Cambria" w:hAnsi="Cambria"/>
        </w:rPr>
        <w:t>тұр</w:t>
      </w:r>
      <w:r>
        <w:rPr>
          <w:rFonts w:ascii="Cambria" w:hAnsi="Cambria"/>
          <w:lang w:val="en-US"/>
        </w:rPr>
        <w:t xml:space="preserve">, </w:t>
      </w:r>
      <w:r>
        <w:rPr>
          <w:rFonts w:ascii="Cambria" w:hAnsi="Cambria"/>
        </w:rPr>
        <w:t>яғни</w:t>
      </w:r>
      <w:r>
        <w:rPr>
          <w:rFonts w:ascii="Cambria" w:hAnsi="Cambria"/>
          <w:lang w:val="en-US"/>
        </w:rPr>
        <w:t xml:space="preserve"> </w:t>
      </w:r>
      <w:r>
        <w:rPr>
          <w:rFonts w:ascii="Cambria" w:hAnsi="Cambria"/>
        </w:rPr>
        <w:t>тұнба</w:t>
      </w:r>
      <w:r>
        <w:rPr>
          <w:rFonts w:ascii="Cambria" w:hAnsi="Cambria"/>
          <w:lang w:val="en-US"/>
        </w:rPr>
        <w:t xml:space="preserve"> </w:t>
      </w:r>
      <w:r>
        <w:rPr>
          <w:rFonts w:ascii="Cambria" w:hAnsi="Cambria"/>
        </w:rPr>
        <w:t>мөлшері</w:t>
      </w:r>
      <w:r>
        <w:rPr>
          <w:rFonts w:ascii="Cambria" w:hAnsi="Cambria"/>
          <w:lang w:val="en-US"/>
        </w:rPr>
        <w:t xml:space="preserve"> </w:t>
      </w:r>
      <w:proofErr w:type="spellStart"/>
      <w:r>
        <w:rPr>
          <w:rFonts w:ascii="Cambria" w:hAnsi="Cambria"/>
        </w:rPr>
        <w:t>артатын</w:t>
      </w:r>
      <w:proofErr w:type="spellEnd"/>
      <w:r>
        <w:rPr>
          <w:rFonts w:ascii="Cambria" w:hAnsi="Cambria"/>
          <w:lang w:val="en-US"/>
        </w:rPr>
        <w:t xml:space="preserve"> </w:t>
      </w:r>
      <w:r>
        <w:rPr>
          <w:rFonts w:ascii="Cambria" w:hAnsi="Cambria"/>
        </w:rPr>
        <w:t>жаққа</w:t>
      </w:r>
      <w:r>
        <w:rPr>
          <w:rFonts w:ascii="Cambria" w:hAnsi="Cambria"/>
          <w:lang w:val="en-US"/>
        </w:rPr>
        <w:t xml:space="preserve">. </w:t>
      </w:r>
      <w:r>
        <w:rPr>
          <w:rFonts w:ascii="Cambria" w:hAnsi="Cambria"/>
        </w:rPr>
        <w:t>Сондықтан</w:t>
      </w:r>
      <w:r>
        <w:rPr>
          <w:rFonts w:ascii="Cambria" w:hAnsi="Cambria"/>
          <w:lang w:val="en-US"/>
        </w:rPr>
        <w:t xml:space="preserve"> </w:t>
      </w:r>
      <w:proofErr w:type="spellStart"/>
      <w:r>
        <w:rPr>
          <w:rFonts w:ascii="Cambria" w:hAnsi="Cambria"/>
        </w:rPr>
        <w:t>ерігіштік</w:t>
      </w:r>
      <w:proofErr w:type="spellEnd"/>
      <w:r>
        <w:rPr>
          <w:rFonts w:ascii="Cambria" w:hAnsi="Cambria"/>
          <w:lang w:val="en-US"/>
        </w:rPr>
        <w:t xml:space="preserve"> </w:t>
      </w:r>
      <w:proofErr w:type="gramStart"/>
      <w:r>
        <w:rPr>
          <w:rFonts w:ascii="Cambria" w:hAnsi="Cambria"/>
        </w:rPr>
        <w:t>к</w:t>
      </w:r>
      <w:proofErr w:type="gramEnd"/>
      <w:r>
        <w:rPr>
          <w:rFonts w:ascii="Cambria" w:hAnsi="Cambria"/>
        </w:rPr>
        <w:t>өбейтіндісіндегі</w:t>
      </w:r>
      <w:r>
        <w:rPr>
          <w:rFonts w:ascii="Cambria" w:hAnsi="Cambria"/>
          <w:lang w:val="en-US"/>
        </w:rPr>
        <w:t xml:space="preserve"> </w:t>
      </w:r>
      <w:r>
        <w:rPr>
          <w:rFonts w:ascii="Cambria" w:hAnsi="Cambria"/>
        </w:rPr>
        <w:t>теңдік</w:t>
      </w:r>
      <w:r>
        <w:rPr>
          <w:rFonts w:ascii="Cambria" w:hAnsi="Cambria"/>
          <w:lang w:val="en-US"/>
        </w:rPr>
        <w:t xml:space="preserve"> </w:t>
      </w:r>
      <w:r>
        <w:rPr>
          <w:rFonts w:ascii="Cambria" w:hAnsi="Cambria"/>
        </w:rPr>
        <w:t>теңсіздікке</w:t>
      </w:r>
      <w:r>
        <w:rPr>
          <w:rFonts w:ascii="Cambria" w:hAnsi="Cambria"/>
          <w:lang w:val="en-US"/>
        </w:rPr>
        <w:t xml:space="preserve"> </w:t>
      </w:r>
      <w:r>
        <w:rPr>
          <w:rFonts w:ascii="Cambria" w:hAnsi="Cambria"/>
        </w:rPr>
        <w:t>өзгереді</w:t>
      </w:r>
      <w:r>
        <w:rPr>
          <w:rFonts w:ascii="Cambria" w:hAnsi="Cambria"/>
          <w:lang w:val="en-US"/>
        </w:rPr>
        <w:t>.</w:t>
      </w:r>
    </w:p>
    <w:p w:rsidR="000706DC" w:rsidRDefault="000706DC" w:rsidP="000706DC">
      <w:pPr>
        <w:tabs>
          <w:tab w:val="left" w:pos="1515"/>
        </w:tabs>
        <w:spacing w:line="360" w:lineRule="auto"/>
        <w:ind w:firstLine="567"/>
        <w:jc w:val="right"/>
        <w:rPr>
          <w:rFonts w:ascii="Cambria" w:hAnsi="Cambria"/>
          <w:lang w:val="kk-KZ"/>
        </w:rPr>
      </w:pPr>
      <w:r>
        <w:rPr>
          <w:rFonts w:ascii="Cambria" w:hAnsi="Cambria"/>
          <w:lang w:val="en-US"/>
        </w:rPr>
        <w:t xml:space="preserve">                                    </w:t>
      </w:r>
      <w:r>
        <w:rPr>
          <w:rFonts w:ascii="Cambria" w:hAnsi="Cambria"/>
          <w:noProof/>
          <w:position w:val="-12"/>
        </w:rPr>
        <w:drawing>
          <wp:inline distT="0" distB="0" distL="0" distR="0">
            <wp:extent cx="1407160" cy="278130"/>
            <wp:effectExtent l="0" t="0" r="2540" b="762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07160" cy="278130"/>
                    </a:xfrm>
                    <a:prstGeom prst="rect">
                      <a:avLst/>
                    </a:prstGeom>
                    <a:noFill/>
                    <a:ln>
                      <a:noFill/>
                    </a:ln>
                  </pic:spPr>
                </pic:pic>
              </a:graphicData>
            </a:graphic>
          </wp:inline>
        </w:drawing>
      </w:r>
      <w:r>
        <w:rPr>
          <w:rFonts w:ascii="Cambria" w:hAnsi="Cambria"/>
          <w:vertAlign w:val="subscript"/>
          <w:lang w:val="en-US"/>
        </w:rPr>
        <w:t xml:space="preserve"> </w:t>
      </w:r>
      <w:r>
        <w:rPr>
          <w:rFonts w:ascii="Cambria" w:hAnsi="Cambria"/>
          <w:lang w:val="kk-KZ"/>
        </w:rPr>
        <w:tab/>
        <w:t xml:space="preserve">                                         (13)</w:t>
      </w:r>
    </w:p>
    <w:p w:rsidR="000706DC" w:rsidRPr="00643B42" w:rsidRDefault="000706DC" w:rsidP="000706DC">
      <w:pPr>
        <w:tabs>
          <w:tab w:val="left" w:pos="1515"/>
        </w:tabs>
        <w:spacing w:line="360" w:lineRule="auto"/>
        <w:jc w:val="both"/>
        <w:rPr>
          <w:rFonts w:ascii="Cambria" w:hAnsi="Cambria"/>
          <w:lang w:val="kk-KZ"/>
        </w:rPr>
      </w:pPr>
      <w:r w:rsidRPr="00643B42">
        <w:rPr>
          <w:rFonts w:ascii="Cambria" w:hAnsi="Cambria"/>
          <w:lang w:val="kk-KZ"/>
        </w:rPr>
        <w:t xml:space="preserve">міне осы </w:t>
      </w:r>
      <w:r w:rsidRPr="00643B42">
        <w:rPr>
          <w:rFonts w:ascii="Cambria" w:hAnsi="Cambria"/>
          <w:u w:val="single"/>
          <w:lang w:val="kk-KZ"/>
        </w:rPr>
        <w:t>тұнба түсу шарты</w:t>
      </w:r>
      <w:r w:rsidRPr="00643B42">
        <w:rPr>
          <w:rFonts w:ascii="Cambria" w:hAnsi="Cambria"/>
          <w:lang w:val="kk-KZ"/>
        </w:rPr>
        <w:t xml:space="preserve"> болып есептеледі.</w:t>
      </w:r>
    </w:p>
    <w:p w:rsidR="000706DC" w:rsidRPr="00643B42" w:rsidRDefault="000706DC" w:rsidP="000706DC">
      <w:pPr>
        <w:tabs>
          <w:tab w:val="left" w:pos="1515"/>
        </w:tabs>
        <w:spacing w:line="360" w:lineRule="auto"/>
        <w:ind w:firstLine="567"/>
        <w:jc w:val="both"/>
        <w:rPr>
          <w:rFonts w:ascii="Cambria" w:hAnsi="Cambria"/>
          <w:lang w:val="kk-KZ"/>
        </w:rPr>
      </w:pPr>
      <w:r w:rsidRPr="00643B42">
        <w:rPr>
          <w:rFonts w:ascii="Cambria" w:hAnsi="Cambria"/>
          <w:lang w:val="kk-KZ"/>
        </w:rPr>
        <w:t>Енді кальций карбонатының қанық ерітіндісіне тұз қышқылының ерітіндісін құйғанда заттың ерігіштік көбейтіндісіне қандай өзгеріс енуі</w:t>
      </w:r>
      <w:r>
        <w:rPr>
          <w:rFonts w:ascii="Cambria" w:hAnsi="Cambria"/>
          <w:lang w:val="kk-KZ"/>
        </w:rPr>
        <w:t xml:space="preserve"> мүмкін</w:t>
      </w:r>
      <w:r w:rsidRPr="00643B42">
        <w:rPr>
          <w:rFonts w:ascii="Cambria" w:hAnsi="Cambria"/>
          <w:lang w:val="kk-KZ"/>
        </w:rPr>
        <w:t>, мінеки осыны қарастырайық.</w:t>
      </w:r>
    </w:p>
    <w:p w:rsidR="000706DC" w:rsidRDefault="000706DC" w:rsidP="000706DC">
      <w:pPr>
        <w:tabs>
          <w:tab w:val="left" w:pos="2565"/>
        </w:tabs>
        <w:spacing w:line="360" w:lineRule="auto"/>
        <w:jc w:val="both"/>
        <w:rPr>
          <w:rFonts w:ascii="Cambria" w:hAnsi="Cambria"/>
        </w:rPr>
      </w:pPr>
      <w:r w:rsidRPr="00643B42">
        <w:rPr>
          <w:rFonts w:ascii="Cambria" w:hAnsi="Cambria"/>
          <w:lang w:val="kk-KZ"/>
        </w:rPr>
        <w:tab/>
      </w:r>
      <w:r>
        <w:rPr>
          <w:rFonts w:ascii="Cambria" w:hAnsi="Cambria"/>
          <w:noProof/>
          <w:position w:val="-60"/>
        </w:rPr>
        <w:drawing>
          <wp:inline distT="0" distB="0" distL="0" distR="0">
            <wp:extent cx="2321560" cy="906145"/>
            <wp:effectExtent l="0" t="0" r="0" b="8255"/>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21560" cy="906145"/>
                    </a:xfrm>
                    <a:prstGeom prst="rect">
                      <a:avLst/>
                    </a:prstGeom>
                    <a:noFill/>
                    <a:ln>
                      <a:noFill/>
                    </a:ln>
                  </pic:spPr>
                </pic:pic>
              </a:graphicData>
            </a:graphic>
          </wp:inline>
        </w:drawing>
      </w:r>
    </w:p>
    <w:p w:rsidR="000706DC" w:rsidRDefault="000706DC" w:rsidP="000706DC">
      <w:pPr>
        <w:tabs>
          <w:tab w:val="left" w:pos="2565"/>
        </w:tabs>
        <w:spacing w:line="360" w:lineRule="auto"/>
        <w:ind w:firstLine="567"/>
        <w:jc w:val="both"/>
        <w:rPr>
          <w:rFonts w:ascii="Cambria" w:hAnsi="Cambria"/>
        </w:rPr>
      </w:pPr>
      <w:r>
        <w:rPr>
          <w:rFonts w:ascii="Cambria" w:hAnsi="Cambria"/>
        </w:rPr>
        <w:t xml:space="preserve">Қышқылдың </w:t>
      </w:r>
      <w:proofErr w:type="spellStart"/>
      <w:r>
        <w:rPr>
          <w:rFonts w:ascii="Cambria" w:hAnsi="Cambria"/>
        </w:rPr>
        <w:t>диссоциациялануынан</w:t>
      </w:r>
      <w:proofErr w:type="spellEnd"/>
      <w:r>
        <w:rPr>
          <w:rFonts w:ascii="Cambria" w:hAnsi="Cambria"/>
        </w:rPr>
        <w:t xml:space="preserve"> түзілген </w:t>
      </w:r>
      <w:proofErr w:type="spellStart"/>
      <w:r>
        <w:rPr>
          <w:rFonts w:ascii="Cambria" w:hAnsi="Cambria"/>
        </w:rPr>
        <w:t>сутек</w:t>
      </w:r>
      <w:proofErr w:type="spellEnd"/>
      <w:r>
        <w:rPr>
          <w:rFonts w:ascii="Cambria" w:hAnsi="Cambria"/>
        </w:rPr>
        <w:t xml:space="preserve"> </w:t>
      </w:r>
      <w:proofErr w:type="spellStart"/>
      <w:r>
        <w:rPr>
          <w:rFonts w:ascii="Cambria" w:hAnsi="Cambria"/>
        </w:rPr>
        <w:t>иондары</w:t>
      </w:r>
      <w:proofErr w:type="spellEnd"/>
      <w:r>
        <w:rPr>
          <w:rFonts w:ascii="Cambria" w:hAnsi="Cambria"/>
        </w:rPr>
        <w:t xml:space="preserve"> тұздың карбонат </w:t>
      </w:r>
      <w:proofErr w:type="spellStart"/>
      <w:r>
        <w:rPr>
          <w:rFonts w:ascii="Cambria" w:hAnsi="Cambria"/>
        </w:rPr>
        <w:t>иондарын</w:t>
      </w:r>
      <w:proofErr w:type="spellEnd"/>
      <w:r>
        <w:rPr>
          <w:rFonts w:ascii="Cambria" w:hAnsi="Cambria"/>
        </w:rPr>
        <w:t xml:space="preserve"> қосып </w:t>
      </w:r>
      <w:r>
        <w:rPr>
          <w:rFonts w:ascii="Cambria" w:hAnsi="Cambria"/>
          <w:lang w:val="en-US"/>
        </w:rPr>
        <w:t>CO</w:t>
      </w:r>
      <w:r>
        <w:rPr>
          <w:rFonts w:ascii="Cambria" w:hAnsi="Cambria"/>
          <w:vertAlign w:val="subscript"/>
        </w:rPr>
        <w:t>2</w:t>
      </w:r>
      <w:r>
        <w:rPr>
          <w:rFonts w:ascii="Cambria" w:hAnsi="Cambria"/>
        </w:rPr>
        <w:t xml:space="preserve">-ге </w:t>
      </w:r>
      <w:proofErr w:type="spellStart"/>
      <w:r>
        <w:rPr>
          <w:rFonts w:ascii="Cambria" w:hAnsi="Cambria"/>
        </w:rPr>
        <w:t>айналады</w:t>
      </w:r>
      <w:proofErr w:type="spellEnd"/>
      <w:r>
        <w:rPr>
          <w:rFonts w:ascii="Cambria" w:hAnsi="Cambria"/>
        </w:rPr>
        <w:t xml:space="preserve">:                                                      </w:t>
      </w:r>
    </w:p>
    <w:p w:rsidR="000706DC" w:rsidRDefault="000706DC" w:rsidP="000706DC">
      <w:pPr>
        <w:tabs>
          <w:tab w:val="left" w:pos="2565"/>
          <w:tab w:val="left" w:pos="5505"/>
        </w:tabs>
        <w:spacing w:line="360" w:lineRule="auto"/>
        <w:ind w:firstLine="567"/>
        <w:jc w:val="both"/>
        <w:rPr>
          <w:rFonts w:ascii="Cambria" w:hAnsi="Cambria"/>
        </w:rPr>
      </w:pPr>
      <w:r>
        <w:rPr>
          <w:rFonts w:ascii="Cambria" w:hAnsi="Cambria"/>
        </w:rPr>
        <w:t xml:space="preserve">                                        </w:t>
      </w:r>
      <w:r>
        <w:rPr>
          <w:rFonts w:ascii="Cambria" w:hAnsi="Cambria"/>
          <w:noProof/>
          <w:position w:val="-12"/>
        </w:rPr>
        <w:drawing>
          <wp:inline distT="0" distB="0" distL="0" distR="0">
            <wp:extent cx="2846705" cy="270510"/>
            <wp:effectExtent l="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46705" cy="270510"/>
                    </a:xfrm>
                    <a:prstGeom prst="rect">
                      <a:avLst/>
                    </a:prstGeom>
                    <a:noFill/>
                    <a:ln>
                      <a:noFill/>
                    </a:ln>
                  </pic:spPr>
                </pic:pic>
              </a:graphicData>
            </a:graphic>
          </wp:inline>
        </w:drawing>
      </w:r>
      <w:r>
        <w:rPr>
          <w:rFonts w:ascii="Cambria" w:hAnsi="Cambria"/>
        </w:rPr>
        <w:tab/>
      </w:r>
    </w:p>
    <w:p w:rsidR="000706DC" w:rsidRDefault="000706DC" w:rsidP="000706DC">
      <w:pPr>
        <w:tabs>
          <w:tab w:val="left" w:pos="1515"/>
        </w:tabs>
        <w:spacing w:line="360" w:lineRule="auto"/>
        <w:ind w:firstLine="567"/>
        <w:jc w:val="both"/>
        <w:rPr>
          <w:rFonts w:ascii="Cambria" w:hAnsi="Cambria"/>
        </w:rPr>
      </w:pPr>
      <w:r>
        <w:rPr>
          <w:rFonts w:ascii="Cambria" w:hAnsi="Cambria"/>
        </w:rPr>
        <w:t>Сонда, тепе-теңдік (</w:t>
      </w:r>
      <w:r>
        <w:rPr>
          <w:rFonts w:ascii="Cambria" w:hAnsi="Cambria"/>
          <w:lang w:val="kk-KZ"/>
        </w:rPr>
        <w:t>3</w:t>
      </w:r>
      <w:r>
        <w:rPr>
          <w:rFonts w:ascii="Cambria" w:hAnsi="Cambria"/>
        </w:rPr>
        <w:t xml:space="preserve">) солға қарай ығысады, яғни </w:t>
      </w:r>
      <w:proofErr w:type="spellStart"/>
      <w:r>
        <w:rPr>
          <w:rFonts w:ascii="Cambria" w:hAnsi="Cambria"/>
        </w:rPr>
        <w:t>зат</w:t>
      </w:r>
      <w:proofErr w:type="spellEnd"/>
      <w:r>
        <w:rPr>
          <w:rFonts w:ascii="Cambria" w:hAnsi="Cambria"/>
        </w:rPr>
        <w:t xml:space="preserve"> </w:t>
      </w:r>
      <w:proofErr w:type="spellStart"/>
      <w:r>
        <w:rPr>
          <w:rFonts w:ascii="Cambria" w:hAnsi="Cambria"/>
        </w:rPr>
        <w:t>ериді</w:t>
      </w:r>
      <w:proofErr w:type="spellEnd"/>
      <w:r>
        <w:rPr>
          <w:rFonts w:ascii="Cambria" w:hAnsi="Cambria"/>
        </w:rPr>
        <w:t xml:space="preserve">, бұл жағдайда да </w:t>
      </w:r>
      <w:proofErr w:type="spellStart"/>
      <w:r>
        <w:rPr>
          <w:rFonts w:ascii="Cambria" w:hAnsi="Cambria"/>
        </w:rPr>
        <w:t>ерігіштік</w:t>
      </w:r>
      <w:proofErr w:type="spellEnd"/>
      <w:r>
        <w:rPr>
          <w:rFonts w:ascii="Cambria" w:hAnsi="Cambria"/>
        </w:rPr>
        <w:t xml:space="preserve"> </w:t>
      </w:r>
      <w:proofErr w:type="gramStart"/>
      <w:r>
        <w:rPr>
          <w:rFonts w:ascii="Cambria" w:hAnsi="Cambria"/>
        </w:rPr>
        <w:t>к</w:t>
      </w:r>
      <w:proofErr w:type="gramEnd"/>
      <w:r>
        <w:rPr>
          <w:rFonts w:ascii="Cambria" w:hAnsi="Cambria"/>
        </w:rPr>
        <w:t xml:space="preserve">өбейтіндісіндегі теңдік </w:t>
      </w:r>
      <w:proofErr w:type="spellStart"/>
      <w:r>
        <w:rPr>
          <w:rFonts w:ascii="Cambria" w:hAnsi="Cambria"/>
        </w:rPr>
        <w:t>мынандай</w:t>
      </w:r>
      <w:proofErr w:type="spellEnd"/>
      <w:r>
        <w:rPr>
          <w:rFonts w:ascii="Cambria" w:hAnsi="Cambria"/>
        </w:rPr>
        <w:t xml:space="preserve"> теңсіздікке </w:t>
      </w:r>
      <w:proofErr w:type="spellStart"/>
      <w:r>
        <w:rPr>
          <w:rFonts w:ascii="Cambria" w:hAnsi="Cambria"/>
        </w:rPr>
        <w:t>айналады</w:t>
      </w:r>
      <w:proofErr w:type="spellEnd"/>
      <w:r>
        <w:rPr>
          <w:rFonts w:ascii="Cambria" w:hAnsi="Cambria"/>
        </w:rPr>
        <w:t xml:space="preserve">:                                                                                      </w:t>
      </w:r>
    </w:p>
    <w:p w:rsidR="000706DC" w:rsidRDefault="000706DC" w:rsidP="000706DC">
      <w:pPr>
        <w:tabs>
          <w:tab w:val="left" w:pos="2865"/>
        </w:tabs>
        <w:spacing w:line="360" w:lineRule="auto"/>
        <w:ind w:firstLine="567"/>
        <w:jc w:val="right"/>
        <w:rPr>
          <w:rFonts w:ascii="Cambria" w:hAnsi="Cambria"/>
          <w:lang w:val="kk-KZ"/>
        </w:rPr>
      </w:pPr>
      <w:r>
        <w:rPr>
          <w:rFonts w:ascii="Cambria" w:hAnsi="Cambria"/>
        </w:rPr>
        <w:tab/>
      </w:r>
      <w:r>
        <w:rPr>
          <w:rFonts w:ascii="Cambria" w:hAnsi="Cambria"/>
          <w:noProof/>
          <w:position w:val="-12"/>
        </w:rPr>
        <w:drawing>
          <wp:inline distT="0" distB="0" distL="0" distR="0">
            <wp:extent cx="1438910" cy="278130"/>
            <wp:effectExtent l="0" t="0" r="8890" b="762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38910" cy="278130"/>
                    </a:xfrm>
                    <a:prstGeom prst="rect">
                      <a:avLst/>
                    </a:prstGeom>
                    <a:noFill/>
                    <a:ln>
                      <a:noFill/>
                    </a:ln>
                  </pic:spPr>
                </pic:pic>
              </a:graphicData>
            </a:graphic>
          </wp:inline>
        </w:drawing>
      </w:r>
      <w:r>
        <w:rPr>
          <w:rFonts w:ascii="Cambria" w:hAnsi="Cambria"/>
          <w:lang w:val="kk-KZ"/>
        </w:rPr>
        <w:tab/>
      </w:r>
      <w:r>
        <w:rPr>
          <w:rFonts w:ascii="Cambria" w:hAnsi="Cambria"/>
          <w:lang w:val="kk-KZ"/>
        </w:rPr>
        <w:tab/>
        <w:t xml:space="preserve">                             (14)</w:t>
      </w:r>
    </w:p>
    <w:p w:rsidR="000706DC" w:rsidRDefault="000706DC" w:rsidP="000706DC">
      <w:pPr>
        <w:tabs>
          <w:tab w:val="left" w:pos="2865"/>
        </w:tabs>
        <w:spacing w:line="360" w:lineRule="auto"/>
        <w:jc w:val="both"/>
        <w:rPr>
          <w:rFonts w:ascii="Cambria" w:hAnsi="Cambria"/>
        </w:rPr>
      </w:pPr>
      <w:proofErr w:type="spellStart"/>
      <w:proofErr w:type="gramStart"/>
      <w:r>
        <w:rPr>
          <w:rFonts w:ascii="Cambria" w:hAnsi="Cambria"/>
        </w:rPr>
        <w:t>м</w:t>
      </w:r>
      <w:proofErr w:type="gramEnd"/>
      <w:r>
        <w:rPr>
          <w:rFonts w:ascii="Cambria" w:hAnsi="Cambria"/>
        </w:rPr>
        <w:t>іне</w:t>
      </w:r>
      <w:proofErr w:type="spellEnd"/>
      <w:r>
        <w:rPr>
          <w:rFonts w:ascii="Cambria" w:hAnsi="Cambria"/>
        </w:rPr>
        <w:t xml:space="preserve"> осы </w:t>
      </w:r>
      <w:proofErr w:type="spellStart"/>
      <w:r>
        <w:rPr>
          <w:rFonts w:ascii="Cambria" w:hAnsi="Cambria"/>
        </w:rPr>
        <w:t>шарт</w:t>
      </w:r>
      <w:proofErr w:type="spellEnd"/>
      <w:r>
        <w:rPr>
          <w:rFonts w:ascii="Cambria" w:hAnsi="Cambria"/>
        </w:rPr>
        <w:t xml:space="preserve"> </w:t>
      </w:r>
      <w:r>
        <w:rPr>
          <w:rFonts w:ascii="Cambria" w:hAnsi="Cambria"/>
          <w:u w:val="single"/>
        </w:rPr>
        <w:t xml:space="preserve">тұнбаның еру </w:t>
      </w:r>
      <w:proofErr w:type="spellStart"/>
      <w:r>
        <w:rPr>
          <w:rFonts w:ascii="Cambria" w:hAnsi="Cambria"/>
          <w:u w:val="single"/>
        </w:rPr>
        <w:t>шарты</w:t>
      </w:r>
      <w:proofErr w:type="spellEnd"/>
      <w:r>
        <w:rPr>
          <w:rFonts w:ascii="Cambria" w:hAnsi="Cambria"/>
        </w:rPr>
        <w:t xml:space="preserve"> </w:t>
      </w:r>
      <w:proofErr w:type="spellStart"/>
      <w:r>
        <w:rPr>
          <w:rFonts w:ascii="Cambria" w:hAnsi="Cambria"/>
        </w:rPr>
        <w:t>болып</w:t>
      </w:r>
      <w:proofErr w:type="spellEnd"/>
      <w:r>
        <w:rPr>
          <w:rFonts w:ascii="Cambria" w:hAnsi="Cambria"/>
        </w:rPr>
        <w:t xml:space="preserve"> </w:t>
      </w:r>
      <w:proofErr w:type="spellStart"/>
      <w:r>
        <w:rPr>
          <w:rFonts w:ascii="Cambria" w:hAnsi="Cambria"/>
        </w:rPr>
        <w:t>саналады</w:t>
      </w:r>
      <w:proofErr w:type="spellEnd"/>
      <w:r>
        <w:rPr>
          <w:rFonts w:ascii="Cambria" w:hAnsi="Cambria"/>
        </w:rPr>
        <w:t>.</w:t>
      </w:r>
    </w:p>
    <w:p w:rsidR="000706DC" w:rsidRDefault="000706DC" w:rsidP="000706DC">
      <w:pPr>
        <w:tabs>
          <w:tab w:val="left" w:pos="2865"/>
        </w:tabs>
        <w:spacing w:line="360" w:lineRule="auto"/>
        <w:ind w:firstLine="567"/>
        <w:jc w:val="both"/>
        <w:rPr>
          <w:rFonts w:ascii="Cambria" w:hAnsi="Cambria"/>
          <w:u w:val="single"/>
        </w:rPr>
      </w:pPr>
      <w:r>
        <w:rPr>
          <w:rFonts w:ascii="Cambria" w:hAnsi="Cambria"/>
        </w:rPr>
        <w:lastRenderedPageBreak/>
        <w:t xml:space="preserve">Бұдан </w:t>
      </w:r>
      <w:proofErr w:type="spellStart"/>
      <w:r>
        <w:rPr>
          <w:rFonts w:ascii="Cambria" w:hAnsi="Cambria"/>
        </w:rPr>
        <w:t>мынандай</w:t>
      </w:r>
      <w:proofErr w:type="spellEnd"/>
      <w:r>
        <w:rPr>
          <w:rFonts w:ascii="Cambria" w:hAnsi="Cambria"/>
          <w:lang w:val="kk-KZ"/>
        </w:rPr>
        <w:t xml:space="preserve"> </w:t>
      </w:r>
      <w:r>
        <w:rPr>
          <w:rFonts w:ascii="Cambria" w:hAnsi="Cambria"/>
        </w:rPr>
        <w:t xml:space="preserve">қорытынды жасауға </w:t>
      </w:r>
      <w:proofErr w:type="spellStart"/>
      <w:r>
        <w:rPr>
          <w:rFonts w:ascii="Cambria" w:hAnsi="Cambria"/>
        </w:rPr>
        <w:t>болады</w:t>
      </w:r>
      <w:proofErr w:type="spellEnd"/>
      <w:r>
        <w:rPr>
          <w:rFonts w:ascii="Cambria" w:hAnsi="Cambria"/>
          <w:lang w:val="kk-KZ"/>
        </w:rPr>
        <w:t xml:space="preserve">: </w:t>
      </w:r>
      <w:proofErr w:type="spellStart"/>
      <w:r>
        <w:rPr>
          <w:rFonts w:ascii="Cambria" w:hAnsi="Cambria"/>
          <w:u w:val="single"/>
        </w:rPr>
        <w:t>егер</w:t>
      </w:r>
      <w:proofErr w:type="spellEnd"/>
      <w:r>
        <w:rPr>
          <w:rFonts w:ascii="Cambria" w:hAnsi="Cambria"/>
          <w:u w:val="single"/>
        </w:rPr>
        <w:t xml:space="preserve"> </w:t>
      </w:r>
      <w:proofErr w:type="spellStart"/>
      <w:r>
        <w:rPr>
          <w:rFonts w:ascii="Cambria" w:hAnsi="Cambria"/>
          <w:u w:val="single"/>
        </w:rPr>
        <w:t>иондар</w:t>
      </w:r>
      <w:proofErr w:type="spellEnd"/>
      <w:r>
        <w:rPr>
          <w:rFonts w:ascii="Cambria" w:hAnsi="Cambria"/>
          <w:u w:val="single"/>
        </w:rPr>
        <w:t xml:space="preserve"> концентрацияларының көбейтіндісі </w:t>
      </w:r>
      <w:proofErr w:type="spellStart"/>
      <w:r>
        <w:rPr>
          <w:rFonts w:ascii="Cambria" w:hAnsi="Cambria"/>
          <w:u w:val="single"/>
        </w:rPr>
        <w:t>ерігіштік</w:t>
      </w:r>
      <w:proofErr w:type="spellEnd"/>
      <w:r>
        <w:rPr>
          <w:rFonts w:ascii="Cambria" w:hAnsi="Cambria"/>
          <w:u w:val="single"/>
        </w:rPr>
        <w:t xml:space="preserve"> </w:t>
      </w:r>
      <w:proofErr w:type="gramStart"/>
      <w:r>
        <w:rPr>
          <w:rFonts w:ascii="Cambria" w:hAnsi="Cambria"/>
          <w:u w:val="single"/>
        </w:rPr>
        <w:t>к</w:t>
      </w:r>
      <w:proofErr w:type="gramEnd"/>
      <w:r>
        <w:rPr>
          <w:rFonts w:ascii="Cambria" w:hAnsi="Cambria"/>
          <w:u w:val="single"/>
        </w:rPr>
        <w:t xml:space="preserve">өбейтіндісінің мәнінен  үлкен </w:t>
      </w:r>
      <w:proofErr w:type="spellStart"/>
      <w:r>
        <w:rPr>
          <w:rFonts w:ascii="Cambria" w:hAnsi="Cambria"/>
          <w:u w:val="single"/>
        </w:rPr>
        <w:t>болса</w:t>
      </w:r>
      <w:proofErr w:type="spellEnd"/>
      <w:r>
        <w:rPr>
          <w:rFonts w:ascii="Cambria" w:hAnsi="Cambria"/>
          <w:u w:val="single"/>
        </w:rPr>
        <w:t xml:space="preserve">, тұнба мөлшері </w:t>
      </w:r>
      <w:proofErr w:type="spellStart"/>
      <w:r>
        <w:rPr>
          <w:rFonts w:ascii="Cambria" w:hAnsi="Cambria"/>
          <w:u w:val="single"/>
        </w:rPr>
        <w:t>артады</w:t>
      </w:r>
      <w:proofErr w:type="spellEnd"/>
      <w:r>
        <w:rPr>
          <w:rFonts w:ascii="Cambria" w:hAnsi="Cambria"/>
          <w:u w:val="single"/>
        </w:rPr>
        <w:t xml:space="preserve">, ал </w:t>
      </w:r>
      <w:proofErr w:type="spellStart"/>
      <w:r>
        <w:rPr>
          <w:rFonts w:ascii="Cambria" w:hAnsi="Cambria"/>
          <w:u w:val="single"/>
        </w:rPr>
        <w:t>кіші</w:t>
      </w:r>
      <w:proofErr w:type="spellEnd"/>
      <w:r>
        <w:rPr>
          <w:rFonts w:ascii="Cambria" w:hAnsi="Cambria"/>
          <w:u w:val="single"/>
        </w:rPr>
        <w:t xml:space="preserve"> </w:t>
      </w:r>
      <w:proofErr w:type="spellStart"/>
      <w:r>
        <w:rPr>
          <w:rFonts w:ascii="Cambria" w:hAnsi="Cambria"/>
          <w:u w:val="single"/>
        </w:rPr>
        <w:t>болса</w:t>
      </w:r>
      <w:proofErr w:type="spellEnd"/>
      <w:r>
        <w:rPr>
          <w:rFonts w:ascii="Cambria" w:hAnsi="Cambria"/>
          <w:u w:val="single"/>
        </w:rPr>
        <w:t xml:space="preserve">, тұнба </w:t>
      </w:r>
      <w:proofErr w:type="spellStart"/>
      <w:r>
        <w:rPr>
          <w:rFonts w:ascii="Cambria" w:hAnsi="Cambria"/>
          <w:u w:val="single"/>
        </w:rPr>
        <w:t>ериді</w:t>
      </w:r>
      <w:proofErr w:type="spellEnd"/>
      <w:r>
        <w:rPr>
          <w:rFonts w:ascii="Cambria" w:hAnsi="Cambria"/>
          <w:u w:val="single"/>
        </w:rPr>
        <w:t>.</w:t>
      </w:r>
    </w:p>
    <w:p w:rsidR="000706DC" w:rsidRDefault="000706DC" w:rsidP="000706DC">
      <w:pPr>
        <w:tabs>
          <w:tab w:val="left" w:pos="2865"/>
        </w:tabs>
        <w:spacing w:line="360" w:lineRule="auto"/>
        <w:ind w:firstLine="567"/>
        <w:jc w:val="both"/>
        <w:rPr>
          <w:rFonts w:ascii="Cambria" w:hAnsi="Cambria"/>
          <w:u w:val="single"/>
        </w:rPr>
      </w:pPr>
      <w:proofErr w:type="spellStart"/>
      <w:r>
        <w:rPr>
          <w:rFonts w:ascii="Cambria" w:hAnsi="Cambria"/>
          <w:u w:val="single"/>
        </w:rPr>
        <w:t>Ерітіндідегі</w:t>
      </w:r>
      <w:proofErr w:type="spellEnd"/>
      <w:r>
        <w:rPr>
          <w:rFonts w:ascii="Cambria" w:hAnsi="Cambria"/>
          <w:u w:val="single"/>
        </w:rPr>
        <w:t xml:space="preserve"> ион </w:t>
      </w:r>
      <w:proofErr w:type="spellStart"/>
      <w:r>
        <w:rPr>
          <w:rFonts w:ascii="Cambria" w:hAnsi="Cambria"/>
          <w:u w:val="single"/>
        </w:rPr>
        <w:t>алмасу</w:t>
      </w:r>
      <w:proofErr w:type="spellEnd"/>
      <w:r>
        <w:rPr>
          <w:rFonts w:ascii="Cambria" w:hAnsi="Cambria"/>
          <w:u w:val="single"/>
        </w:rPr>
        <w:t xml:space="preserve"> </w:t>
      </w:r>
      <w:proofErr w:type="spellStart"/>
      <w:r>
        <w:rPr>
          <w:rFonts w:ascii="Cambria" w:hAnsi="Cambria"/>
          <w:u w:val="single"/>
        </w:rPr>
        <w:t>реакциялары</w:t>
      </w:r>
      <w:proofErr w:type="spellEnd"/>
    </w:p>
    <w:p w:rsidR="000706DC" w:rsidRDefault="000706DC" w:rsidP="000706DC">
      <w:pPr>
        <w:tabs>
          <w:tab w:val="left" w:pos="2865"/>
        </w:tabs>
        <w:spacing w:line="360" w:lineRule="auto"/>
        <w:ind w:firstLine="567"/>
        <w:jc w:val="both"/>
        <w:rPr>
          <w:rFonts w:ascii="Cambria" w:hAnsi="Cambria"/>
        </w:rPr>
      </w:pPr>
      <w:r>
        <w:rPr>
          <w:rFonts w:ascii="Cambria" w:hAnsi="Cambria"/>
        </w:rPr>
        <w:t xml:space="preserve">Диссоциация теориясының </w:t>
      </w:r>
      <w:proofErr w:type="spellStart"/>
      <w:r>
        <w:rPr>
          <w:rFonts w:ascii="Cambria" w:hAnsi="Cambria"/>
        </w:rPr>
        <w:t>бі</w:t>
      </w:r>
      <w:proofErr w:type="gramStart"/>
      <w:r>
        <w:rPr>
          <w:rFonts w:ascii="Cambria" w:hAnsi="Cambria"/>
        </w:rPr>
        <w:t>р</w:t>
      </w:r>
      <w:proofErr w:type="spellEnd"/>
      <w:proofErr w:type="gramEnd"/>
      <w:r>
        <w:rPr>
          <w:rFonts w:ascii="Cambria" w:hAnsi="Cambria"/>
        </w:rPr>
        <w:t xml:space="preserve"> қағидасы </w:t>
      </w:r>
      <w:proofErr w:type="spellStart"/>
      <w:r>
        <w:rPr>
          <w:rFonts w:ascii="Cambria" w:hAnsi="Cambria"/>
        </w:rPr>
        <w:t>бойынша</w:t>
      </w:r>
      <w:proofErr w:type="spellEnd"/>
      <w:r>
        <w:rPr>
          <w:rFonts w:ascii="Cambria" w:hAnsi="Cambria"/>
        </w:rPr>
        <w:t xml:space="preserve"> электролит ерітінділерінің химиялық қасиеті ондағы </w:t>
      </w:r>
      <w:proofErr w:type="spellStart"/>
      <w:r>
        <w:rPr>
          <w:rFonts w:ascii="Cambria" w:hAnsi="Cambria"/>
        </w:rPr>
        <w:t>иондар</w:t>
      </w:r>
      <w:proofErr w:type="spellEnd"/>
      <w:r>
        <w:rPr>
          <w:rFonts w:ascii="Cambria" w:hAnsi="Cambria"/>
        </w:rPr>
        <w:t xml:space="preserve"> табиғатымен анықталады. </w:t>
      </w:r>
      <w:proofErr w:type="spellStart"/>
      <w:r>
        <w:rPr>
          <w:rFonts w:ascii="Cambria" w:hAnsi="Cambria"/>
        </w:rPr>
        <w:t>Олай</w:t>
      </w:r>
      <w:proofErr w:type="spellEnd"/>
      <w:r>
        <w:rPr>
          <w:rFonts w:ascii="Cambria" w:hAnsi="Cambria"/>
        </w:rPr>
        <w:t xml:space="preserve"> </w:t>
      </w:r>
      <w:proofErr w:type="spellStart"/>
      <w:r>
        <w:rPr>
          <w:rFonts w:ascii="Cambria" w:hAnsi="Cambria"/>
        </w:rPr>
        <w:t>болса</w:t>
      </w:r>
      <w:proofErr w:type="spellEnd"/>
      <w:r>
        <w:rPr>
          <w:rFonts w:ascii="Cambria" w:hAnsi="Cambria"/>
        </w:rPr>
        <w:t xml:space="preserve">, </w:t>
      </w:r>
      <w:proofErr w:type="spellStart"/>
      <w:r>
        <w:rPr>
          <w:rFonts w:ascii="Cambria" w:hAnsi="Cambria"/>
        </w:rPr>
        <w:t>ерітіндідегі</w:t>
      </w:r>
      <w:proofErr w:type="spellEnd"/>
      <w:r>
        <w:rPr>
          <w:rFonts w:ascii="Cambria" w:hAnsi="Cambria"/>
        </w:rPr>
        <w:t xml:space="preserve"> </w:t>
      </w:r>
      <w:proofErr w:type="spellStart"/>
      <w:r>
        <w:rPr>
          <w:rFonts w:ascii="Cambria" w:hAnsi="Cambria"/>
        </w:rPr>
        <w:t>реакцияларды</w:t>
      </w:r>
      <w:proofErr w:type="spellEnd"/>
      <w:r>
        <w:rPr>
          <w:rFonts w:ascii="Cambria" w:hAnsi="Cambria"/>
        </w:rPr>
        <w:t xml:space="preserve"> </w:t>
      </w:r>
      <w:proofErr w:type="spellStart"/>
      <w:r>
        <w:rPr>
          <w:rFonts w:ascii="Cambria" w:hAnsi="Cambria"/>
        </w:rPr>
        <w:t>иондар</w:t>
      </w:r>
      <w:proofErr w:type="spellEnd"/>
      <w:r>
        <w:rPr>
          <w:rFonts w:ascii="Cambria" w:hAnsi="Cambria"/>
        </w:rPr>
        <w:t xml:space="preserve"> </w:t>
      </w:r>
      <w:proofErr w:type="spellStart"/>
      <w:r>
        <w:rPr>
          <w:rFonts w:ascii="Cambria" w:hAnsi="Cambria"/>
        </w:rPr>
        <w:t>арасында</w:t>
      </w:r>
      <w:proofErr w:type="spellEnd"/>
      <w:r>
        <w:rPr>
          <w:rFonts w:ascii="Cambria" w:hAnsi="Cambria"/>
        </w:rPr>
        <w:t xml:space="preserve"> жүретін әрекет </w:t>
      </w:r>
      <w:proofErr w:type="spellStart"/>
      <w:proofErr w:type="gramStart"/>
      <w:r>
        <w:rPr>
          <w:rFonts w:ascii="Cambria" w:hAnsi="Cambria"/>
        </w:rPr>
        <w:t>деп</w:t>
      </w:r>
      <w:proofErr w:type="spellEnd"/>
      <w:proofErr w:type="gramEnd"/>
      <w:r>
        <w:rPr>
          <w:rFonts w:ascii="Cambria" w:hAnsi="Cambria"/>
        </w:rPr>
        <w:t xml:space="preserve"> қарастыруға </w:t>
      </w:r>
      <w:proofErr w:type="spellStart"/>
      <w:r>
        <w:rPr>
          <w:rFonts w:ascii="Cambria" w:hAnsi="Cambria"/>
        </w:rPr>
        <w:t>болады</w:t>
      </w:r>
      <w:proofErr w:type="spellEnd"/>
      <w:r>
        <w:rPr>
          <w:rFonts w:ascii="Cambria" w:hAnsi="Cambria"/>
        </w:rPr>
        <w:t>.</w:t>
      </w:r>
    </w:p>
    <w:p w:rsidR="000706DC" w:rsidRDefault="000706DC" w:rsidP="000706DC">
      <w:pPr>
        <w:tabs>
          <w:tab w:val="left" w:pos="2865"/>
        </w:tabs>
        <w:spacing w:line="360" w:lineRule="auto"/>
        <w:ind w:firstLine="567"/>
        <w:jc w:val="both"/>
        <w:rPr>
          <w:rFonts w:ascii="Cambria" w:hAnsi="Cambria"/>
        </w:rPr>
      </w:pPr>
      <w:proofErr w:type="spellStart"/>
      <w:r>
        <w:rPr>
          <w:rFonts w:ascii="Cambria" w:hAnsi="Cambria"/>
        </w:rPr>
        <w:t>Реакциялар</w:t>
      </w:r>
      <w:proofErr w:type="spellEnd"/>
      <w:r>
        <w:rPr>
          <w:rFonts w:ascii="Cambria" w:hAnsi="Cambria"/>
        </w:rPr>
        <w:t xml:space="preserve"> аяғына </w:t>
      </w:r>
      <w:proofErr w:type="spellStart"/>
      <w:r>
        <w:rPr>
          <w:rFonts w:ascii="Cambria" w:hAnsi="Cambria"/>
        </w:rPr>
        <w:t>дейін</w:t>
      </w:r>
      <w:proofErr w:type="spellEnd"/>
      <w:r>
        <w:rPr>
          <w:rFonts w:ascii="Cambria" w:hAnsi="Cambria"/>
        </w:rPr>
        <w:t xml:space="preserve"> жүру үшін үш </w:t>
      </w:r>
      <w:proofErr w:type="spellStart"/>
      <w:r>
        <w:rPr>
          <w:rFonts w:ascii="Cambria" w:hAnsi="Cambria"/>
        </w:rPr>
        <w:t>шарт</w:t>
      </w:r>
      <w:proofErr w:type="spellEnd"/>
      <w:r>
        <w:rPr>
          <w:rFonts w:ascii="Cambria" w:hAnsi="Cambria"/>
        </w:rPr>
        <w:t xml:space="preserve"> </w:t>
      </w:r>
      <w:proofErr w:type="spellStart"/>
      <w:r>
        <w:rPr>
          <w:rFonts w:ascii="Cambria" w:hAnsi="Cambria"/>
        </w:rPr>
        <w:t>орындалуы</w:t>
      </w:r>
      <w:proofErr w:type="spellEnd"/>
      <w:r>
        <w:rPr>
          <w:rFonts w:ascii="Cambria" w:hAnsi="Cambria"/>
        </w:rPr>
        <w:t xml:space="preserve"> тиіс</w:t>
      </w:r>
      <w:proofErr w:type="gramStart"/>
      <w:r>
        <w:rPr>
          <w:rFonts w:ascii="Cambria" w:hAnsi="Cambria"/>
        </w:rPr>
        <w:t>:т</w:t>
      </w:r>
      <w:proofErr w:type="gramEnd"/>
      <w:r>
        <w:rPr>
          <w:rFonts w:ascii="Cambria" w:hAnsi="Cambria"/>
        </w:rPr>
        <w:t xml:space="preserve">ұнба түсу, газ бөліну </w:t>
      </w:r>
      <w:proofErr w:type="spellStart"/>
      <w:r>
        <w:rPr>
          <w:rFonts w:ascii="Cambria" w:hAnsi="Cambria"/>
        </w:rPr>
        <w:t>немесе</w:t>
      </w:r>
      <w:proofErr w:type="spellEnd"/>
      <w:r>
        <w:rPr>
          <w:rFonts w:ascii="Cambria" w:hAnsi="Cambria"/>
        </w:rPr>
        <w:t xml:space="preserve"> әлсіз электролит түзілу (</w:t>
      </w:r>
      <w:r>
        <w:rPr>
          <w:rFonts w:ascii="Cambria" w:hAnsi="Cambria"/>
          <w:b/>
        </w:rPr>
        <w:t xml:space="preserve">Бертолле </w:t>
      </w:r>
      <w:proofErr w:type="spellStart"/>
      <w:r>
        <w:rPr>
          <w:rFonts w:ascii="Cambria" w:hAnsi="Cambria"/>
          <w:b/>
        </w:rPr>
        <w:t>ережесі</w:t>
      </w:r>
      <w:proofErr w:type="spellEnd"/>
      <w:r>
        <w:rPr>
          <w:rFonts w:ascii="Cambria" w:hAnsi="Cambria"/>
        </w:rPr>
        <w:t>).</w:t>
      </w:r>
    </w:p>
    <w:p w:rsidR="000706DC" w:rsidRDefault="000706DC" w:rsidP="000706DC">
      <w:pPr>
        <w:tabs>
          <w:tab w:val="left" w:pos="2865"/>
        </w:tabs>
        <w:spacing w:line="360" w:lineRule="auto"/>
        <w:ind w:firstLine="567"/>
        <w:jc w:val="both"/>
        <w:rPr>
          <w:rFonts w:ascii="Cambria" w:hAnsi="Cambria"/>
        </w:rPr>
      </w:pPr>
      <w:r>
        <w:rPr>
          <w:rFonts w:ascii="Cambria" w:hAnsi="Cambria"/>
        </w:rPr>
        <w:t xml:space="preserve">Осы </w:t>
      </w:r>
      <w:proofErr w:type="gramStart"/>
      <w:r>
        <w:rPr>
          <w:rFonts w:ascii="Cambria" w:hAnsi="Cambria"/>
        </w:rPr>
        <w:t>шарттар</w:t>
      </w:r>
      <w:proofErr w:type="gramEnd"/>
      <w:r>
        <w:rPr>
          <w:rFonts w:ascii="Cambria" w:hAnsi="Cambria"/>
        </w:rPr>
        <w:t xml:space="preserve">ға </w:t>
      </w:r>
      <w:proofErr w:type="spellStart"/>
      <w:r>
        <w:rPr>
          <w:rFonts w:ascii="Cambria" w:hAnsi="Cambria"/>
        </w:rPr>
        <w:t>сай</w:t>
      </w:r>
      <w:proofErr w:type="spellEnd"/>
      <w:r>
        <w:rPr>
          <w:rFonts w:ascii="Cambria" w:hAnsi="Cambria"/>
        </w:rPr>
        <w:t xml:space="preserve"> реакция теңдеулерін қарастырайық, </w:t>
      </w:r>
      <w:proofErr w:type="spellStart"/>
      <w:r>
        <w:rPr>
          <w:rFonts w:ascii="Cambria" w:hAnsi="Cambria"/>
        </w:rPr>
        <w:t>ол</w:t>
      </w:r>
      <w:proofErr w:type="spellEnd"/>
      <w:r>
        <w:rPr>
          <w:rFonts w:ascii="Cambria" w:hAnsi="Cambria"/>
        </w:rPr>
        <w:t xml:space="preserve"> үшін </w:t>
      </w:r>
      <w:proofErr w:type="spellStart"/>
      <w:r>
        <w:rPr>
          <w:rFonts w:ascii="Cambria" w:hAnsi="Cambria"/>
        </w:rPr>
        <w:t>алдымен</w:t>
      </w:r>
      <w:proofErr w:type="spellEnd"/>
      <w:r>
        <w:rPr>
          <w:rFonts w:ascii="Cambria" w:hAnsi="Cambria"/>
        </w:rPr>
        <w:t xml:space="preserve"> реакцияның толық молекулалық теңдеуін құрып </w:t>
      </w:r>
      <w:proofErr w:type="spellStart"/>
      <w:r>
        <w:rPr>
          <w:rFonts w:ascii="Cambria" w:hAnsi="Cambria"/>
        </w:rPr>
        <w:t>алып</w:t>
      </w:r>
      <w:proofErr w:type="spellEnd"/>
      <w:r>
        <w:rPr>
          <w:rFonts w:ascii="Cambria" w:hAnsi="Cambria"/>
        </w:rPr>
        <w:t xml:space="preserve">, оның иондық теңдеуін </w:t>
      </w:r>
      <w:proofErr w:type="spellStart"/>
      <w:r>
        <w:rPr>
          <w:rFonts w:ascii="Cambria" w:hAnsi="Cambria"/>
        </w:rPr>
        <w:t>жазып</w:t>
      </w:r>
      <w:proofErr w:type="spellEnd"/>
      <w:r>
        <w:rPr>
          <w:rFonts w:ascii="Cambria" w:hAnsi="Cambria"/>
        </w:rPr>
        <w:t>, соңынан оның қысқартылған иондық теңдеуі құрылады.</w:t>
      </w:r>
    </w:p>
    <w:p w:rsidR="000706DC" w:rsidRDefault="000706DC" w:rsidP="000706DC">
      <w:pPr>
        <w:tabs>
          <w:tab w:val="left" w:pos="1440"/>
        </w:tabs>
        <w:spacing w:line="360" w:lineRule="auto"/>
        <w:ind w:firstLine="540"/>
        <w:jc w:val="both"/>
        <w:rPr>
          <w:rFonts w:ascii="Cambria" w:hAnsi="Cambria"/>
          <w:u w:val="single"/>
        </w:rPr>
      </w:pPr>
    </w:p>
    <w:p w:rsidR="000706DC" w:rsidRDefault="000706DC" w:rsidP="000706DC">
      <w:pPr>
        <w:tabs>
          <w:tab w:val="left" w:pos="1440"/>
        </w:tabs>
        <w:spacing w:line="360" w:lineRule="auto"/>
        <w:ind w:firstLine="540"/>
        <w:jc w:val="both"/>
        <w:rPr>
          <w:rFonts w:ascii="Cambria" w:hAnsi="Cambria"/>
          <w:u w:val="single"/>
        </w:rPr>
      </w:pPr>
      <w:r>
        <w:rPr>
          <w:rFonts w:ascii="Cambria" w:hAnsi="Cambria"/>
          <w:u w:val="single"/>
        </w:rPr>
        <w:t xml:space="preserve">Тұнба түсе </w:t>
      </w:r>
      <w:proofErr w:type="gramStart"/>
      <w:r>
        <w:rPr>
          <w:rFonts w:ascii="Cambria" w:hAnsi="Cambria"/>
          <w:u w:val="single"/>
        </w:rPr>
        <w:t>жүрет</w:t>
      </w:r>
      <w:proofErr w:type="gramEnd"/>
      <w:r>
        <w:rPr>
          <w:rFonts w:ascii="Cambria" w:hAnsi="Cambria"/>
          <w:u w:val="single"/>
        </w:rPr>
        <w:t>ін реакция</w:t>
      </w:r>
    </w:p>
    <w:p w:rsidR="000706DC" w:rsidRDefault="000706DC" w:rsidP="000706DC">
      <w:pPr>
        <w:tabs>
          <w:tab w:val="left" w:pos="1440"/>
        </w:tabs>
        <w:spacing w:line="360" w:lineRule="auto"/>
        <w:ind w:firstLine="360"/>
        <w:jc w:val="both"/>
        <w:rPr>
          <w:rFonts w:ascii="Cambria" w:hAnsi="Cambria"/>
        </w:rPr>
      </w:pPr>
      <w:r>
        <w:rPr>
          <w:rFonts w:ascii="Cambria" w:hAnsi="Cambria"/>
        </w:rPr>
        <w:t xml:space="preserve">               </w:t>
      </w:r>
      <w:r>
        <w:rPr>
          <w:rFonts w:ascii="Cambria" w:hAnsi="Cambria"/>
          <w:lang w:val="en-US"/>
        </w:rPr>
        <w:t>Na</w:t>
      </w:r>
      <w:r>
        <w:rPr>
          <w:rFonts w:ascii="Cambria" w:hAnsi="Cambria"/>
          <w:vertAlign w:val="subscript"/>
        </w:rPr>
        <w:t>2</w:t>
      </w:r>
      <w:r>
        <w:rPr>
          <w:rFonts w:ascii="Cambria" w:hAnsi="Cambria"/>
          <w:lang w:val="en-US"/>
        </w:rPr>
        <w:t>CO</w:t>
      </w:r>
      <w:r>
        <w:rPr>
          <w:rFonts w:ascii="Cambria" w:hAnsi="Cambria"/>
          <w:vertAlign w:val="subscript"/>
        </w:rPr>
        <w:t>3</w:t>
      </w:r>
      <w:r>
        <w:rPr>
          <w:rFonts w:ascii="Cambria" w:hAnsi="Cambria"/>
        </w:rPr>
        <w:t xml:space="preserve"> + </w:t>
      </w:r>
      <w:proofErr w:type="gramStart"/>
      <w:r>
        <w:rPr>
          <w:rFonts w:ascii="Cambria" w:hAnsi="Cambria"/>
          <w:lang w:val="en-US"/>
        </w:rPr>
        <w:t>Ca</w:t>
      </w:r>
      <w:r>
        <w:rPr>
          <w:rFonts w:ascii="Cambria" w:hAnsi="Cambria"/>
        </w:rPr>
        <w:t>(</w:t>
      </w:r>
      <w:proofErr w:type="gramEnd"/>
      <w:r>
        <w:rPr>
          <w:rFonts w:ascii="Cambria" w:hAnsi="Cambria"/>
          <w:lang w:val="en-US"/>
        </w:rPr>
        <w:t>OH</w:t>
      </w:r>
      <w:r>
        <w:rPr>
          <w:rFonts w:ascii="Cambria" w:hAnsi="Cambria"/>
        </w:rPr>
        <w:t>)</w:t>
      </w:r>
      <w:r>
        <w:rPr>
          <w:rFonts w:ascii="Cambria" w:hAnsi="Cambria"/>
          <w:vertAlign w:val="subscript"/>
        </w:rPr>
        <w:t>2</w:t>
      </w:r>
      <w:r>
        <w:rPr>
          <w:rFonts w:ascii="Cambria" w:hAnsi="Cambria"/>
        </w:rPr>
        <w:t xml:space="preserve"> =   </w:t>
      </w:r>
      <w:proofErr w:type="spellStart"/>
      <w:r>
        <w:rPr>
          <w:rFonts w:ascii="Cambria" w:hAnsi="Cambria"/>
          <w:lang w:val="en-US"/>
        </w:rPr>
        <w:t>CaCO</w:t>
      </w:r>
      <w:proofErr w:type="spellEnd"/>
      <w:r>
        <w:rPr>
          <w:rFonts w:ascii="Cambria" w:hAnsi="Cambria"/>
          <w:vertAlign w:val="subscript"/>
        </w:rPr>
        <w:t>3</w:t>
      </w:r>
      <w:r>
        <w:rPr>
          <w:rFonts w:ascii="Cambria" w:hAnsi="Cambria"/>
        </w:rPr>
        <w:t>↓+ 2</w:t>
      </w:r>
      <w:proofErr w:type="spellStart"/>
      <w:r>
        <w:rPr>
          <w:rFonts w:ascii="Cambria" w:hAnsi="Cambria"/>
          <w:lang w:val="en-US"/>
        </w:rPr>
        <w:t>NaOH</w:t>
      </w:r>
      <w:proofErr w:type="spellEnd"/>
    </w:p>
    <w:p w:rsidR="000706DC" w:rsidRDefault="00261EC7" w:rsidP="000706DC">
      <w:pPr>
        <w:tabs>
          <w:tab w:val="left" w:pos="1440"/>
        </w:tabs>
        <w:spacing w:line="360" w:lineRule="auto"/>
        <w:ind w:firstLine="360"/>
        <w:jc w:val="both"/>
        <w:rPr>
          <w:rFonts w:ascii="Cambria" w:hAnsi="Cambria"/>
          <w:lang w:val="en-US"/>
        </w:rPr>
      </w:pPr>
      <w:r w:rsidRPr="00261EC7">
        <w:rPr>
          <w:noProof/>
        </w:rPr>
        <w:pict>
          <v:rect id="Прямоугольник 351" o:spid="_x0000_s1026" style="position:absolute;left:0;text-align:left;margin-left:104.75pt;margin-top:15.65pt;width:135pt;height:18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"/>
        </w:pict>
      </w:r>
      <w:r w:rsidR="000706DC" w:rsidRPr="00643B42">
        <w:rPr>
          <w:rFonts w:ascii="Cambria" w:hAnsi="Cambria"/>
        </w:rPr>
        <w:t xml:space="preserve">           </w:t>
      </w:r>
      <w:r w:rsidR="000706DC">
        <w:rPr>
          <w:rFonts w:ascii="Cambria" w:hAnsi="Cambria"/>
          <w:lang w:val="en-US"/>
        </w:rPr>
        <w:t>2</w:t>
      </w:r>
      <w:r w:rsidR="000706DC">
        <w:rPr>
          <w:rFonts w:ascii="Cambria" w:hAnsi="Cambria"/>
          <w:strike/>
          <w:lang w:val="en-US"/>
        </w:rPr>
        <w:t>Na</w:t>
      </w:r>
      <w:r w:rsidR="000706DC">
        <w:rPr>
          <w:rFonts w:ascii="Cambria" w:hAnsi="Cambria"/>
          <w:vertAlign w:val="superscript"/>
          <w:lang w:val="en-US"/>
        </w:rPr>
        <w:t>+</w:t>
      </w:r>
      <w:r w:rsidR="000706DC">
        <w:rPr>
          <w:rFonts w:ascii="Cambria" w:hAnsi="Cambria"/>
          <w:lang w:val="en-US"/>
        </w:rPr>
        <w:t xml:space="preserve"> + CO</w:t>
      </w:r>
      <w:r w:rsidR="000706DC">
        <w:rPr>
          <w:rFonts w:ascii="Cambria" w:hAnsi="Cambria"/>
          <w:vertAlign w:val="subscript"/>
          <w:lang w:val="en-US"/>
        </w:rPr>
        <w:t>3</w:t>
      </w:r>
      <w:r w:rsidR="000706DC">
        <w:rPr>
          <w:rFonts w:ascii="Cambria" w:hAnsi="Cambria"/>
          <w:lang w:val="en-US"/>
        </w:rPr>
        <w:t xml:space="preserve"> </w:t>
      </w:r>
      <w:r w:rsidR="000706DC">
        <w:rPr>
          <w:rFonts w:ascii="Cambria" w:hAnsi="Cambria"/>
          <w:vertAlign w:val="superscript"/>
          <w:lang w:val="en-US"/>
        </w:rPr>
        <w:t>2-</w:t>
      </w:r>
      <w:r w:rsidR="000706DC">
        <w:rPr>
          <w:rFonts w:ascii="Cambria" w:hAnsi="Cambria"/>
          <w:lang w:val="en-US"/>
        </w:rPr>
        <w:t xml:space="preserve"> + Ca </w:t>
      </w:r>
      <w:r w:rsidR="000706DC">
        <w:rPr>
          <w:rFonts w:ascii="Cambria" w:hAnsi="Cambria"/>
          <w:vertAlign w:val="superscript"/>
          <w:lang w:val="en-US"/>
        </w:rPr>
        <w:t>2+</w:t>
      </w:r>
      <w:r w:rsidR="000706DC">
        <w:rPr>
          <w:rFonts w:ascii="Cambria" w:hAnsi="Cambria"/>
          <w:lang w:val="en-US"/>
        </w:rPr>
        <w:t xml:space="preserve"> 2</w:t>
      </w:r>
      <w:r w:rsidR="000706DC">
        <w:rPr>
          <w:rFonts w:ascii="Cambria" w:hAnsi="Cambria"/>
          <w:strike/>
          <w:lang w:val="en-US"/>
        </w:rPr>
        <w:t>OH</w:t>
      </w:r>
      <w:r w:rsidR="000706DC">
        <w:rPr>
          <w:rFonts w:ascii="Cambria" w:hAnsi="Cambria"/>
          <w:vertAlign w:val="superscript"/>
          <w:lang w:val="en-US"/>
        </w:rPr>
        <w:t xml:space="preserve">- </w:t>
      </w:r>
      <w:r w:rsidR="000706DC">
        <w:rPr>
          <w:rFonts w:ascii="Cambria" w:hAnsi="Cambria"/>
          <w:lang w:val="en-US"/>
        </w:rPr>
        <w:t>= CaCO</w:t>
      </w:r>
      <w:r w:rsidR="000706DC">
        <w:rPr>
          <w:rFonts w:ascii="Cambria" w:hAnsi="Cambria"/>
          <w:vertAlign w:val="subscript"/>
          <w:lang w:val="en-US"/>
        </w:rPr>
        <w:t>3</w:t>
      </w:r>
      <w:r w:rsidR="000706DC">
        <w:rPr>
          <w:rFonts w:ascii="Cambria" w:hAnsi="Cambria"/>
          <w:lang w:val="en-US"/>
        </w:rPr>
        <w:t xml:space="preserve"> + 2</w:t>
      </w:r>
      <w:r w:rsidR="000706DC">
        <w:rPr>
          <w:rFonts w:ascii="Cambria" w:hAnsi="Cambria"/>
          <w:strike/>
          <w:lang w:val="en-US"/>
        </w:rPr>
        <w:t>Na</w:t>
      </w:r>
      <w:r w:rsidR="000706DC">
        <w:rPr>
          <w:rFonts w:ascii="Cambria" w:hAnsi="Cambria"/>
          <w:vertAlign w:val="superscript"/>
          <w:lang w:val="en-US"/>
        </w:rPr>
        <w:t>+</w:t>
      </w:r>
      <w:r w:rsidR="000706DC">
        <w:rPr>
          <w:rFonts w:ascii="Cambria" w:hAnsi="Cambria"/>
          <w:lang w:val="en-US"/>
        </w:rPr>
        <w:t>2</w:t>
      </w:r>
      <w:r w:rsidR="000706DC">
        <w:rPr>
          <w:rFonts w:ascii="Cambria" w:hAnsi="Cambria"/>
          <w:strike/>
          <w:lang w:val="en-US"/>
        </w:rPr>
        <w:t>OH</w:t>
      </w:r>
      <w:r w:rsidR="000706DC">
        <w:rPr>
          <w:rFonts w:ascii="Cambria" w:hAnsi="Cambria"/>
          <w:vertAlign w:val="superscript"/>
          <w:lang w:val="en-US"/>
        </w:rPr>
        <w:t>-</w:t>
      </w:r>
    </w:p>
    <w:p w:rsidR="000706DC" w:rsidRDefault="000706DC" w:rsidP="000706DC">
      <w:pPr>
        <w:tabs>
          <w:tab w:val="left" w:pos="1440"/>
        </w:tabs>
        <w:spacing w:line="360" w:lineRule="auto"/>
        <w:ind w:firstLine="360"/>
        <w:jc w:val="both"/>
        <w:rPr>
          <w:rFonts w:ascii="Cambria" w:hAnsi="Cambria"/>
          <w:vertAlign w:val="subscript"/>
          <w:lang w:val="kk-KZ"/>
        </w:rPr>
      </w:pPr>
      <w:r>
        <w:rPr>
          <w:rFonts w:ascii="Cambria" w:hAnsi="Cambria"/>
          <w:lang w:val="en-US"/>
        </w:rPr>
        <w:t xml:space="preserve">                          CO</w:t>
      </w:r>
      <w:r>
        <w:rPr>
          <w:rFonts w:ascii="Cambria" w:hAnsi="Cambria"/>
          <w:vertAlign w:val="subscript"/>
          <w:lang w:val="en-US"/>
        </w:rPr>
        <w:t>3</w:t>
      </w:r>
      <w:r>
        <w:rPr>
          <w:rFonts w:ascii="Cambria" w:hAnsi="Cambria"/>
          <w:vertAlign w:val="superscript"/>
          <w:lang w:val="en-US"/>
        </w:rPr>
        <w:t>2-</w:t>
      </w:r>
      <w:r>
        <w:rPr>
          <w:rFonts w:ascii="Cambria" w:hAnsi="Cambria"/>
          <w:lang w:val="en-US"/>
        </w:rPr>
        <w:t xml:space="preserve"> + Ca</w:t>
      </w:r>
      <w:r>
        <w:rPr>
          <w:rFonts w:ascii="Cambria" w:hAnsi="Cambria"/>
          <w:vertAlign w:val="superscript"/>
          <w:lang w:val="en-US"/>
        </w:rPr>
        <w:t>2+</w:t>
      </w:r>
      <w:r>
        <w:rPr>
          <w:rFonts w:ascii="Cambria" w:hAnsi="Cambria"/>
          <w:lang w:val="en-US"/>
        </w:rPr>
        <w:t xml:space="preserve"> = CaCO</w:t>
      </w:r>
      <w:r>
        <w:rPr>
          <w:rFonts w:ascii="Cambria" w:hAnsi="Cambria"/>
          <w:vertAlign w:val="subscript"/>
          <w:lang w:val="en-US"/>
        </w:rPr>
        <w:t>3</w:t>
      </w:r>
    </w:p>
    <w:p w:rsidR="000706DC" w:rsidRDefault="000706DC" w:rsidP="000706DC">
      <w:pPr>
        <w:tabs>
          <w:tab w:val="left" w:pos="1440"/>
        </w:tabs>
        <w:spacing w:line="360" w:lineRule="auto"/>
        <w:ind w:firstLine="360"/>
        <w:jc w:val="both"/>
        <w:rPr>
          <w:rFonts w:ascii="Cambria" w:hAnsi="Cambria"/>
          <w:vertAlign w:val="subscript"/>
          <w:lang w:val="kk-KZ"/>
        </w:rPr>
      </w:pPr>
    </w:p>
    <w:p w:rsidR="000706DC" w:rsidRDefault="000706DC" w:rsidP="000706DC">
      <w:pPr>
        <w:tabs>
          <w:tab w:val="left" w:pos="1440"/>
        </w:tabs>
        <w:spacing w:line="360" w:lineRule="auto"/>
        <w:jc w:val="center"/>
        <w:rPr>
          <w:rFonts w:ascii="Cambria" w:hAnsi="Cambria"/>
          <w:u w:val="single"/>
          <w:lang w:val="kk-KZ"/>
        </w:rPr>
      </w:pPr>
      <w:r>
        <w:rPr>
          <w:rFonts w:ascii="Cambria" w:hAnsi="Cambria"/>
          <w:u w:val="single"/>
        </w:rPr>
        <w:t>Газ</w:t>
      </w:r>
      <w:r>
        <w:rPr>
          <w:rFonts w:ascii="Cambria" w:hAnsi="Cambria"/>
          <w:u w:val="single"/>
          <w:lang w:val="en-US"/>
        </w:rPr>
        <w:t xml:space="preserve"> </w:t>
      </w:r>
      <w:r>
        <w:rPr>
          <w:rFonts w:ascii="Cambria" w:hAnsi="Cambria"/>
          <w:u w:val="single"/>
        </w:rPr>
        <w:t>түзе</w:t>
      </w:r>
      <w:r>
        <w:rPr>
          <w:rFonts w:ascii="Cambria" w:hAnsi="Cambria"/>
          <w:u w:val="single"/>
          <w:vertAlign w:val="subscript"/>
          <w:lang w:val="en-US"/>
        </w:rPr>
        <w:t xml:space="preserve"> </w:t>
      </w:r>
      <w:proofErr w:type="gramStart"/>
      <w:r>
        <w:rPr>
          <w:rFonts w:ascii="Cambria" w:hAnsi="Cambria"/>
          <w:u w:val="single"/>
        </w:rPr>
        <w:t>жүрет</w:t>
      </w:r>
      <w:proofErr w:type="gramEnd"/>
      <w:r>
        <w:rPr>
          <w:rFonts w:ascii="Cambria" w:hAnsi="Cambria"/>
          <w:u w:val="single"/>
        </w:rPr>
        <w:t>ін</w:t>
      </w:r>
      <w:r>
        <w:rPr>
          <w:rFonts w:ascii="Cambria" w:hAnsi="Cambria"/>
          <w:u w:val="single"/>
          <w:lang w:val="en-US"/>
        </w:rPr>
        <w:t xml:space="preserve"> </w:t>
      </w:r>
      <w:r>
        <w:rPr>
          <w:rFonts w:ascii="Cambria" w:hAnsi="Cambria"/>
          <w:u w:val="single"/>
        </w:rPr>
        <w:t>реакция</w:t>
      </w:r>
      <w:r>
        <w:rPr>
          <w:rFonts w:ascii="Cambria" w:hAnsi="Cambria"/>
          <w:u w:val="single"/>
          <w:lang w:val="kk-KZ"/>
        </w:rPr>
        <w:t>:</w:t>
      </w:r>
    </w:p>
    <w:p w:rsidR="000706DC" w:rsidRDefault="00261EC7" w:rsidP="000706DC">
      <w:pPr>
        <w:tabs>
          <w:tab w:val="left" w:pos="1440"/>
          <w:tab w:val="left" w:pos="5985"/>
        </w:tabs>
        <w:spacing w:line="360" w:lineRule="auto"/>
        <w:ind w:firstLine="360"/>
        <w:jc w:val="both"/>
        <w:rPr>
          <w:rFonts w:ascii="Cambria" w:hAnsi="Cambria"/>
          <w:lang w:val="en-US"/>
        </w:rPr>
      </w:pPr>
      <w:r w:rsidRPr="00261EC7">
        <w:rPr>
          <w:noProof/>
        </w:rPr>
        <w:pict>
          <v:line id="Прямая соединительная линия 350" o:spid="_x0000_s1039" style="position:absolute;left:0;text-align:left;rotation:-1;flip:y;z-index:251660288;visibility:visible" from="265pt,7.55pt" to="283.4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">
            <v:stroke endarrow="block"/>
          </v:line>
        </w:pict>
      </w:r>
      <w:r w:rsidR="000706DC">
        <w:rPr>
          <w:rFonts w:ascii="Cambria" w:hAnsi="Cambria"/>
          <w:lang w:val="en-US"/>
        </w:rPr>
        <w:t xml:space="preserve">                            </w:t>
      </w:r>
      <w:r w:rsidR="000706DC">
        <w:rPr>
          <w:rFonts w:ascii="Cambria" w:hAnsi="Cambria"/>
          <w:lang w:val="en-US"/>
        </w:rPr>
        <w:tab/>
      </w:r>
      <w:r w:rsidR="000706DC">
        <w:rPr>
          <w:rFonts w:ascii="Cambria" w:hAnsi="Cambria"/>
          <w:lang w:val="kk-KZ"/>
        </w:rPr>
        <w:tab/>
      </w:r>
      <w:r w:rsidR="000706DC">
        <w:rPr>
          <w:rFonts w:ascii="Cambria" w:hAnsi="Cambria"/>
          <w:lang w:val="en-US"/>
        </w:rPr>
        <w:t>CO</w:t>
      </w:r>
      <w:r w:rsidR="000706DC">
        <w:rPr>
          <w:rFonts w:ascii="Cambria" w:hAnsi="Cambria"/>
          <w:vertAlign w:val="subscript"/>
          <w:lang w:val="en-US"/>
        </w:rPr>
        <w:t>2</w:t>
      </w:r>
    </w:p>
    <w:p w:rsidR="000706DC" w:rsidRDefault="00261EC7" w:rsidP="000706DC">
      <w:pPr>
        <w:tabs>
          <w:tab w:val="left" w:pos="1440"/>
          <w:tab w:val="left" w:pos="6435"/>
        </w:tabs>
        <w:spacing w:line="360" w:lineRule="auto"/>
        <w:ind w:firstLine="360"/>
        <w:jc w:val="both"/>
        <w:rPr>
          <w:rFonts w:ascii="Cambria" w:hAnsi="Cambria"/>
          <w:lang w:val="en-US"/>
        </w:rPr>
      </w:pPr>
      <w:r w:rsidRPr="00261EC7">
        <w:rPr>
          <w:noProof/>
        </w:rPr>
        <w:pict>
          <v:line id="Прямая соединительная линия 349" o:spid="_x0000_s1038" style="position:absolute;left:0;text-align:left;z-index:251661312;visibility:visible" from="277.45pt,11.3pt" to="292.2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">
            <v:stroke endarrow="block"/>
          </v:line>
        </w:pict>
      </w:r>
      <w:r w:rsidR="000706DC">
        <w:rPr>
          <w:rFonts w:ascii="Cambria" w:hAnsi="Cambria"/>
          <w:lang w:val="en-US"/>
        </w:rPr>
        <w:t xml:space="preserve">                         Na</w:t>
      </w:r>
      <w:r w:rsidR="000706DC">
        <w:rPr>
          <w:rFonts w:ascii="Cambria" w:hAnsi="Cambria"/>
          <w:vertAlign w:val="subscript"/>
          <w:lang w:val="en-US"/>
        </w:rPr>
        <w:t>2</w:t>
      </w:r>
      <w:r w:rsidR="000706DC">
        <w:rPr>
          <w:rFonts w:ascii="Cambria" w:hAnsi="Cambria"/>
          <w:lang w:val="en-US"/>
        </w:rPr>
        <w:t>CO</w:t>
      </w:r>
      <w:r w:rsidR="000706DC">
        <w:rPr>
          <w:rFonts w:ascii="Cambria" w:hAnsi="Cambria"/>
          <w:vertAlign w:val="subscript"/>
          <w:lang w:val="en-US"/>
        </w:rPr>
        <w:t xml:space="preserve">3 </w:t>
      </w:r>
      <w:r w:rsidR="000706DC">
        <w:rPr>
          <w:rFonts w:ascii="Cambria" w:hAnsi="Cambria"/>
          <w:lang w:val="en-US"/>
        </w:rPr>
        <w:t>+ 2HCl = 2NaCl + H</w:t>
      </w:r>
      <w:r w:rsidR="000706DC">
        <w:rPr>
          <w:rFonts w:ascii="Cambria" w:hAnsi="Cambria"/>
          <w:vertAlign w:val="subscript"/>
          <w:lang w:val="en-US"/>
        </w:rPr>
        <w:t>2</w:t>
      </w:r>
      <w:r w:rsidR="000706DC">
        <w:rPr>
          <w:rFonts w:ascii="Cambria" w:hAnsi="Cambria"/>
          <w:lang w:val="en-US"/>
        </w:rPr>
        <w:t>CO</w:t>
      </w:r>
      <w:r w:rsidR="000706DC">
        <w:rPr>
          <w:rFonts w:ascii="Cambria" w:hAnsi="Cambria"/>
          <w:vertAlign w:val="subscript"/>
          <w:lang w:val="en-US"/>
        </w:rPr>
        <w:t>3</w:t>
      </w:r>
      <w:r w:rsidR="000706DC">
        <w:rPr>
          <w:rFonts w:ascii="Cambria" w:hAnsi="Cambria"/>
          <w:lang w:val="en-US"/>
        </w:rPr>
        <w:tab/>
        <w:t>H</w:t>
      </w:r>
      <w:r w:rsidR="000706DC">
        <w:rPr>
          <w:rFonts w:ascii="Cambria" w:hAnsi="Cambria"/>
          <w:vertAlign w:val="subscript"/>
          <w:lang w:val="en-US"/>
        </w:rPr>
        <w:t>2</w:t>
      </w:r>
      <w:r w:rsidR="000706DC">
        <w:rPr>
          <w:rFonts w:ascii="Cambria" w:hAnsi="Cambria"/>
          <w:lang w:val="en-US"/>
        </w:rPr>
        <w:t>O</w:t>
      </w:r>
    </w:p>
    <w:p w:rsidR="000706DC" w:rsidRDefault="00261EC7" w:rsidP="000706DC">
      <w:pPr>
        <w:tabs>
          <w:tab w:val="left" w:pos="1440"/>
          <w:tab w:val="left" w:pos="6435"/>
        </w:tabs>
        <w:spacing w:line="360" w:lineRule="auto"/>
        <w:ind w:firstLine="360"/>
        <w:jc w:val="both"/>
        <w:rPr>
          <w:rFonts w:ascii="Cambria" w:hAnsi="Cambria"/>
          <w:vertAlign w:val="subscript"/>
          <w:lang w:val="en-US"/>
        </w:rPr>
      </w:pPr>
      <w:r w:rsidRPr="00261EC7">
        <w:rPr>
          <w:noProof/>
        </w:rPr>
        <w:pict>
          <v:rect id="Прямоугольник 348" o:spid="_x0000_s1037" style="position:absolute;left:0;text-align:left;margin-left:143.45pt;margin-top:15.75pt;width:162pt;height:18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"/>
        </w:pict>
      </w:r>
      <w:r w:rsidR="000706DC">
        <w:rPr>
          <w:rFonts w:ascii="Cambria" w:hAnsi="Cambria"/>
          <w:lang w:val="en-US"/>
        </w:rPr>
        <w:t xml:space="preserve">                         2</w:t>
      </w:r>
      <w:r w:rsidR="000706DC">
        <w:rPr>
          <w:rFonts w:ascii="Cambria" w:hAnsi="Cambria"/>
          <w:strike/>
          <w:lang w:val="en-US"/>
        </w:rPr>
        <w:t>Na</w:t>
      </w:r>
      <w:r w:rsidR="000706DC">
        <w:rPr>
          <w:rFonts w:ascii="Cambria" w:hAnsi="Cambria"/>
          <w:vertAlign w:val="superscript"/>
          <w:lang w:val="en-US"/>
        </w:rPr>
        <w:t>+</w:t>
      </w:r>
      <w:r w:rsidR="000706DC">
        <w:rPr>
          <w:rFonts w:ascii="Cambria" w:hAnsi="Cambria"/>
          <w:lang w:val="en-US"/>
        </w:rPr>
        <w:t>CO</w:t>
      </w:r>
      <w:r w:rsidR="000706DC">
        <w:rPr>
          <w:rFonts w:ascii="Cambria" w:hAnsi="Cambria"/>
          <w:vertAlign w:val="subscript"/>
          <w:lang w:val="en-US"/>
        </w:rPr>
        <w:t>3</w:t>
      </w:r>
      <w:r w:rsidR="000706DC">
        <w:rPr>
          <w:rFonts w:ascii="Cambria" w:hAnsi="Cambria"/>
          <w:vertAlign w:val="superscript"/>
          <w:lang w:val="en-US"/>
        </w:rPr>
        <w:t>2-</w:t>
      </w:r>
      <w:r w:rsidR="000706DC">
        <w:rPr>
          <w:rFonts w:ascii="Cambria" w:hAnsi="Cambria"/>
          <w:lang w:val="en-US"/>
        </w:rPr>
        <w:t xml:space="preserve"> + 2H</w:t>
      </w:r>
      <w:r w:rsidR="000706DC">
        <w:rPr>
          <w:rFonts w:ascii="Cambria" w:hAnsi="Cambria"/>
          <w:vertAlign w:val="superscript"/>
          <w:lang w:val="en-US"/>
        </w:rPr>
        <w:t>+</w:t>
      </w:r>
      <w:r w:rsidR="000706DC">
        <w:rPr>
          <w:rFonts w:ascii="Cambria" w:hAnsi="Cambria"/>
          <w:lang w:val="en-US"/>
        </w:rPr>
        <w:t>2</w:t>
      </w:r>
      <w:r w:rsidR="000706DC">
        <w:rPr>
          <w:rFonts w:ascii="Cambria" w:hAnsi="Cambria"/>
          <w:strike/>
          <w:lang w:val="en-US"/>
        </w:rPr>
        <w:t>Cl</w:t>
      </w:r>
      <w:r w:rsidR="000706DC">
        <w:rPr>
          <w:rFonts w:ascii="Cambria" w:hAnsi="Cambria"/>
          <w:vertAlign w:val="superscript"/>
          <w:lang w:val="en-US"/>
        </w:rPr>
        <w:t>-</w:t>
      </w:r>
      <w:r w:rsidR="000706DC">
        <w:rPr>
          <w:rFonts w:ascii="Cambria" w:hAnsi="Cambria"/>
          <w:lang w:val="en-US"/>
        </w:rPr>
        <w:t xml:space="preserve"> = 2</w:t>
      </w:r>
      <w:r w:rsidR="000706DC">
        <w:rPr>
          <w:rFonts w:ascii="Cambria" w:hAnsi="Cambria"/>
          <w:strike/>
          <w:lang w:val="en-US"/>
        </w:rPr>
        <w:t>Na</w:t>
      </w:r>
      <w:r w:rsidR="000706DC">
        <w:rPr>
          <w:rFonts w:ascii="Cambria" w:hAnsi="Cambria"/>
          <w:vertAlign w:val="superscript"/>
          <w:lang w:val="en-US"/>
        </w:rPr>
        <w:t>+</w:t>
      </w:r>
      <w:r w:rsidR="000706DC">
        <w:rPr>
          <w:rFonts w:ascii="Cambria" w:hAnsi="Cambria"/>
          <w:lang w:val="en-US"/>
        </w:rPr>
        <w:t>2</w:t>
      </w:r>
      <w:r w:rsidR="000706DC">
        <w:rPr>
          <w:rFonts w:ascii="Cambria" w:hAnsi="Cambria"/>
          <w:strike/>
          <w:lang w:val="en-US"/>
        </w:rPr>
        <w:t>Cl</w:t>
      </w:r>
      <w:r w:rsidR="000706DC">
        <w:rPr>
          <w:rFonts w:ascii="Cambria" w:hAnsi="Cambria"/>
          <w:vertAlign w:val="superscript"/>
          <w:lang w:val="en-US"/>
        </w:rPr>
        <w:t>-</w:t>
      </w:r>
      <w:r w:rsidR="000706DC">
        <w:rPr>
          <w:rFonts w:ascii="Cambria" w:hAnsi="Cambria"/>
          <w:lang w:val="en-US"/>
        </w:rPr>
        <w:t xml:space="preserve"> + H</w:t>
      </w:r>
      <w:r w:rsidR="000706DC">
        <w:rPr>
          <w:rFonts w:ascii="Cambria" w:hAnsi="Cambria"/>
          <w:vertAlign w:val="subscript"/>
          <w:lang w:val="en-US"/>
        </w:rPr>
        <w:t>2</w:t>
      </w:r>
      <w:r w:rsidR="000706DC">
        <w:rPr>
          <w:rFonts w:ascii="Cambria" w:hAnsi="Cambria"/>
          <w:lang w:val="en-US"/>
        </w:rPr>
        <w:t>O + CO</w:t>
      </w:r>
      <w:r w:rsidR="000706DC">
        <w:rPr>
          <w:rFonts w:ascii="Cambria" w:hAnsi="Cambria"/>
          <w:vertAlign w:val="subscript"/>
          <w:lang w:val="en-US"/>
        </w:rPr>
        <w:t>2</w:t>
      </w:r>
    </w:p>
    <w:p w:rsidR="000706DC" w:rsidRDefault="000706DC" w:rsidP="000706DC">
      <w:pPr>
        <w:tabs>
          <w:tab w:val="left" w:pos="1440"/>
          <w:tab w:val="left" w:pos="6435"/>
        </w:tabs>
        <w:spacing w:line="360" w:lineRule="auto"/>
        <w:ind w:firstLine="360"/>
        <w:jc w:val="both"/>
        <w:rPr>
          <w:rFonts w:ascii="Cambria" w:hAnsi="Cambria"/>
          <w:lang w:val="en-US"/>
        </w:rPr>
      </w:pPr>
      <w:r>
        <w:rPr>
          <w:rFonts w:ascii="Cambria" w:hAnsi="Cambria"/>
          <w:vertAlign w:val="subscript"/>
          <w:lang w:val="en-US"/>
        </w:rPr>
        <w:t xml:space="preserve">                                                          </w:t>
      </w:r>
      <w:r>
        <w:rPr>
          <w:rFonts w:ascii="Cambria" w:hAnsi="Cambria"/>
          <w:lang w:val="en-US"/>
        </w:rPr>
        <w:t>CO</w:t>
      </w:r>
      <w:r>
        <w:rPr>
          <w:rFonts w:ascii="Cambria" w:hAnsi="Cambria"/>
          <w:vertAlign w:val="subscript"/>
          <w:lang w:val="en-US"/>
        </w:rPr>
        <w:t>3</w:t>
      </w:r>
      <w:r>
        <w:rPr>
          <w:rFonts w:ascii="Cambria" w:hAnsi="Cambria"/>
          <w:vertAlign w:val="superscript"/>
          <w:lang w:val="en-US"/>
        </w:rPr>
        <w:t>2-</w:t>
      </w:r>
      <w:r>
        <w:rPr>
          <w:rFonts w:ascii="Cambria" w:hAnsi="Cambria"/>
          <w:lang w:val="en-US"/>
        </w:rPr>
        <w:t xml:space="preserve"> + 2H</w:t>
      </w:r>
      <w:r>
        <w:rPr>
          <w:rFonts w:ascii="Cambria" w:hAnsi="Cambria"/>
          <w:vertAlign w:val="superscript"/>
          <w:lang w:val="en-US"/>
        </w:rPr>
        <w:t>+</w:t>
      </w:r>
      <w:r>
        <w:rPr>
          <w:rFonts w:ascii="Cambria" w:hAnsi="Cambria"/>
          <w:lang w:val="en-US"/>
        </w:rPr>
        <w:t xml:space="preserve"> = H</w:t>
      </w:r>
      <w:r>
        <w:rPr>
          <w:rFonts w:ascii="Cambria" w:hAnsi="Cambria"/>
          <w:vertAlign w:val="subscript"/>
          <w:lang w:val="en-US"/>
        </w:rPr>
        <w:t>2</w:t>
      </w:r>
      <w:r>
        <w:rPr>
          <w:rFonts w:ascii="Cambria" w:hAnsi="Cambria"/>
          <w:lang w:val="en-US"/>
        </w:rPr>
        <w:t>O + CO</w:t>
      </w:r>
      <w:r>
        <w:rPr>
          <w:rFonts w:ascii="Cambria" w:hAnsi="Cambria"/>
          <w:vertAlign w:val="subscript"/>
          <w:lang w:val="en-US"/>
        </w:rPr>
        <w:t>2</w:t>
      </w:r>
      <w:r>
        <w:rPr>
          <w:rFonts w:ascii="Cambria" w:hAnsi="Cambria"/>
          <w:lang w:val="en-US"/>
        </w:rPr>
        <w:t>↑</w:t>
      </w:r>
    </w:p>
    <w:p w:rsidR="000706DC" w:rsidRDefault="000706DC" w:rsidP="000706DC">
      <w:pPr>
        <w:spacing w:line="360" w:lineRule="auto"/>
        <w:jc w:val="center"/>
        <w:rPr>
          <w:rFonts w:ascii="Cambria" w:hAnsi="Cambria"/>
          <w:u w:val="single"/>
          <w:lang w:val="en-US"/>
        </w:rPr>
      </w:pPr>
      <w:r>
        <w:rPr>
          <w:rFonts w:ascii="Cambria" w:hAnsi="Cambria"/>
          <w:u w:val="single"/>
        </w:rPr>
        <w:t>Әлсіз</w:t>
      </w:r>
      <w:r>
        <w:rPr>
          <w:rFonts w:ascii="Cambria" w:hAnsi="Cambria"/>
          <w:u w:val="single"/>
          <w:lang w:val="en-US"/>
        </w:rPr>
        <w:t xml:space="preserve"> </w:t>
      </w:r>
      <w:r>
        <w:rPr>
          <w:rFonts w:ascii="Cambria" w:hAnsi="Cambria"/>
          <w:u w:val="single"/>
        </w:rPr>
        <w:t>электролит</w:t>
      </w:r>
      <w:r>
        <w:rPr>
          <w:rFonts w:ascii="Cambria" w:hAnsi="Cambria"/>
          <w:u w:val="single"/>
          <w:lang w:val="en-US"/>
        </w:rPr>
        <w:t xml:space="preserve"> </w:t>
      </w:r>
      <w:r>
        <w:rPr>
          <w:rFonts w:ascii="Cambria" w:hAnsi="Cambria"/>
          <w:u w:val="single"/>
        </w:rPr>
        <w:t>түзе</w:t>
      </w:r>
      <w:r>
        <w:rPr>
          <w:rFonts w:ascii="Cambria" w:hAnsi="Cambria"/>
          <w:u w:val="single"/>
          <w:lang w:val="en-US"/>
        </w:rPr>
        <w:t xml:space="preserve"> </w:t>
      </w:r>
      <w:proofErr w:type="gramStart"/>
      <w:r>
        <w:rPr>
          <w:rFonts w:ascii="Cambria" w:hAnsi="Cambria"/>
          <w:u w:val="single"/>
        </w:rPr>
        <w:t>жүрет</w:t>
      </w:r>
      <w:proofErr w:type="gramEnd"/>
      <w:r>
        <w:rPr>
          <w:rFonts w:ascii="Cambria" w:hAnsi="Cambria"/>
          <w:u w:val="single"/>
        </w:rPr>
        <w:t>ін</w:t>
      </w:r>
      <w:r>
        <w:rPr>
          <w:rFonts w:ascii="Cambria" w:hAnsi="Cambria"/>
          <w:u w:val="single"/>
          <w:lang w:val="en-US"/>
        </w:rPr>
        <w:t xml:space="preserve"> </w:t>
      </w:r>
      <w:r>
        <w:rPr>
          <w:rFonts w:ascii="Cambria" w:hAnsi="Cambria"/>
          <w:u w:val="single"/>
        </w:rPr>
        <w:t>реакция</w:t>
      </w:r>
    </w:p>
    <w:p w:rsidR="000706DC" w:rsidRDefault="000706DC" w:rsidP="000706DC">
      <w:pPr>
        <w:tabs>
          <w:tab w:val="left" w:pos="1440"/>
        </w:tabs>
        <w:spacing w:line="360" w:lineRule="auto"/>
        <w:ind w:firstLine="360"/>
        <w:jc w:val="both"/>
        <w:rPr>
          <w:rFonts w:ascii="Cambria" w:hAnsi="Cambria"/>
          <w:lang w:val="en-US"/>
        </w:rPr>
      </w:pPr>
      <w:r>
        <w:rPr>
          <w:rFonts w:ascii="Cambria" w:hAnsi="Cambria"/>
          <w:lang w:val="en-US"/>
        </w:rPr>
        <w:t xml:space="preserve">                                   KOH + HNO</w:t>
      </w:r>
      <w:r>
        <w:rPr>
          <w:rFonts w:ascii="Cambria" w:hAnsi="Cambria"/>
          <w:vertAlign w:val="subscript"/>
          <w:lang w:val="en-US"/>
        </w:rPr>
        <w:t>3</w:t>
      </w:r>
      <w:r>
        <w:rPr>
          <w:rFonts w:ascii="Cambria" w:hAnsi="Cambria"/>
          <w:lang w:val="en-US"/>
        </w:rPr>
        <w:t xml:space="preserve"> = KNO</w:t>
      </w:r>
      <w:r>
        <w:rPr>
          <w:rFonts w:ascii="Cambria" w:hAnsi="Cambria"/>
          <w:vertAlign w:val="subscript"/>
          <w:lang w:val="en-US"/>
        </w:rPr>
        <w:t>3</w:t>
      </w:r>
      <w:r>
        <w:rPr>
          <w:rFonts w:ascii="Cambria" w:hAnsi="Cambria"/>
          <w:lang w:val="en-US"/>
        </w:rPr>
        <w:t xml:space="preserve"> + H</w:t>
      </w:r>
      <w:r>
        <w:rPr>
          <w:rFonts w:ascii="Cambria" w:hAnsi="Cambria"/>
          <w:vertAlign w:val="subscript"/>
          <w:lang w:val="en-US"/>
        </w:rPr>
        <w:t>2</w:t>
      </w:r>
      <w:r>
        <w:rPr>
          <w:rFonts w:ascii="Cambria" w:hAnsi="Cambria"/>
          <w:lang w:val="en-US"/>
        </w:rPr>
        <w:t>O</w:t>
      </w:r>
    </w:p>
    <w:p w:rsidR="000706DC" w:rsidRDefault="00261EC7" w:rsidP="000706DC">
      <w:pPr>
        <w:tabs>
          <w:tab w:val="left" w:pos="1440"/>
        </w:tabs>
        <w:spacing w:line="360" w:lineRule="auto"/>
        <w:ind w:firstLine="360"/>
        <w:jc w:val="both"/>
        <w:rPr>
          <w:rFonts w:ascii="Cambria" w:hAnsi="Cambria"/>
          <w:lang w:val="en-US"/>
        </w:rPr>
      </w:pPr>
      <w:r w:rsidRPr="00261EC7">
        <w:rPr>
          <w:noProof/>
        </w:rPr>
        <w:pict>
          <v:rect id="Прямоугольник 347" o:spid="_x0000_s1036" style="position:absolute;left:0;text-align:left;margin-left:0;margin-top:15pt;width:99pt;height:18pt;z-index:251663360;visibility:visible;mso-position-horizontal: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"/>
        </w:pict>
      </w:r>
      <w:r w:rsidR="000706DC">
        <w:rPr>
          <w:rFonts w:ascii="Cambria" w:hAnsi="Cambria"/>
          <w:lang w:val="en-US"/>
        </w:rPr>
        <w:t xml:space="preserve">                                   </w:t>
      </w:r>
      <w:r w:rsidR="000706DC">
        <w:rPr>
          <w:rFonts w:ascii="Cambria" w:hAnsi="Cambria"/>
          <w:strike/>
          <w:lang w:val="en-US"/>
        </w:rPr>
        <w:t>K</w:t>
      </w:r>
      <w:r w:rsidR="000706DC">
        <w:rPr>
          <w:rFonts w:ascii="Cambria" w:hAnsi="Cambria"/>
          <w:strike/>
          <w:vertAlign w:val="superscript"/>
          <w:lang w:val="en-US"/>
        </w:rPr>
        <w:t>+</w:t>
      </w:r>
      <w:r w:rsidR="000706DC">
        <w:rPr>
          <w:rFonts w:ascii="Cambria" w:hAnsi="Cambria"/>
          <w:lang w:val="en-US"/>
        </w:rPr>
        <w:t>OH</w:t>
      </w:r>
      <w:r w:rsidR="000706DC">
        <w:rPr>
          <w:rFonts w:ascii="Cambria" w:hAnsi="Cambria"/>
          <w:vertAlign w:val="superscript"/>
          <w:lang w:val="en-US"/>
        </w:rPr>
        <w:t xml:space="preserve">- </w:t>
      </w:r>
      <w:r w:rsidR="000706DC">
        <w:rPr>
          <w:rFonts w:ascii="Cambria" w:hAnsi="Cambria"/>
          <w:lang w:val="en-US"/>
        </w:rPr>
        <w:t>+ H</w:t>
      </w:r>
      <w:r w:rsidR="000706DC">
        <w:rPr>
          <w:rFonts w:ascii="Cambria" w:hAnsi="Cambria"/>
          <w:vertAlign w:val="superscript"/>
          <w:lang w:val="en-US"/>
        </w:rPr>
        <w:t>+</w:t>
      </w:r>
      <w:r w:rsidR="000706DC">
        <w:rPr>
          <w:rFonts w:ascii="Cambria" w:hAnsi="Cambria"/>
          <w:strike/>
          <w:lang w:val="en-US"/>
        </w:rPr>
        <w:t>NO</w:t>
      </w:r>
      <w:r w:rsidR="000706DC">
        <w:rPr>
          <w:rFonts w:ascii="Cambria" w:hAnsi="Cambria"/>
          <w:strike/>
          <w:vertAlign w:val="subscript"/>
          <w:lang w:val="en-US"/>
        </w:rPr>
        <w:t>3</w:t>
      </w:r>
      <w:r w:rsidR="000706DC">
        <w:rPr>
          <w:rFonts w:ascii="Cambria" w:hAnsi="Cambria"/>
          <w:strike/>
          <w:vertAlign w:val="superscript"/>
          <w:lang w:val="en-US"/>
        </w:rPr>
        <w:t>-</w:t>
      </w:r>
      <w:r w:rsidR="000706DC">
        <w:rPr>
          <w:rFonts w:ascii="Cambria" w:hAnsi="Cambria"/>
          <w:lang w:val="en-US"/>
        </w:rPr>
        <w:t xml:space="preserve"> = </w:t>
      </w:r>
      <w:r w:rsidR="000706DC">
        <w:rPr>
          <w:rFonts w:ascii="Cambria" w:hAnsi="Cambria"/>
          <w:strike/>
          <w:lang w:val="en-US"/>
        </w:rPr>
        <w:t>K</w:t>
      </w:r>
      <w:r w:rsidR="000706DC">
        <w:rPr>
          <w:rFonts w:ascii="Cambria" w:hAnsi="Cambria"/>
          <w:strike/>
          <w:vertAlign w:val="superscript"/>
          <w:lang w:val="en-US"/>
        </w:rPr>
        <w:t>+</w:t>
      </w:r>
      <w:r w:rsidR="000706DC">
        <w:rPr>
          <w:rFonts w:ascii="Cambria" w:hAnsi="Cambria"/>
          <w:strike/>
          <w:lang w:val="en-US"/>
        </w:rPr>
        <w:t>NO</w:t>
      </w:r>
      <w:r w:rsidR="000706DC">
        <w:rPr>
          <w:rFonts w:ascii="Cambria" w:hAnsi="Cambria"/>
          <w:strike/>
          <w:vertAlign w:val="subscript"/>
          <w:lang w:val="en-US"/>
        </w:rPr>
        <w:t>3</w:t>
      </w:r>
      <w:r w:rsidR="000706DC">
        <w:rPr>
          <w:rFonts w:ascii="Cambria" w:hAnsi="Cambria"/>
          <w:strike/>
          <w:vertAlign w:val="superscript"/>
          <w:lang w:val="en-US"/>
        </w:rPr>
        <w:t>-</w:t>
      </w:r>
      <w:r w:rsidR="000706DC">
        <w:rPr>
          <w:rFonts w:ascii="Cambria" w:hAnsi="Cambria"/>
          <w:lang w:val="en-US"/>
        </w:rPr>
        <w:t xml:space="preserve"> + H</w:t>
      </w:r>
      <w:r w:rsidR="000706DC">
        <w:rPr>
          <w:rFonts w:ascii="Cambria" w:hAnsi="Cambria"/>
          <w:vertAlign w:val="subscript"/>
          <w:lang w:val="en-US"/>
        </w:rPr>
        <w:t>2</w:t>
      </w:r>
      <w:r w:rsidR="000706DC">
        <w:rPr>
          <w:rFonts w:ascii="Cambria" w:hAnsi="Cambria"/>
          <w:lang w:val="en-US"/>
        </w:rPr>
        <w:t>O</w:t>
      </w:r>
    </w:p>
    <w:p w:rsidR="000706DC" w:rsidRDefault="000706DC" w:rsidP="000706DC">
      <w:pPr>
        <w:tabs>
          <w:tab w:val="left" w:pos="1440"/>
        </w:tabs>
        <w:spacing w:line="360" w:lineRule="auto"/>
        <w:jc w:val="center"/>
        <w:rPr>
          <w:rFonts w:ascii="Cambria" w:hAnsi="Cambria"/>
          <w:lang w:val="en-US"/>
        </w:rPr>
      </w:pPr>
      <w:r>
        <w:rPr>
          <w:rFonts w:ascii="Cambria" w:hAnsi="Cambria"/>
          <w:lang w:val="kk-KZ"/>
        </w:rPr>
        <w:t>О</w:t>
      </w:r>
      <w:r>
        <w:rPr>
          <w:rFonts w:ascii="Cambria" w:hAnsi="Cambria"/>
          <w:lang w:val="en-US"/>
        </w:rPr>
        <w:t>H</w:t>
      </w:r>
      <w:r>
        <w:rPr>
          <w:rFonts w:ascii="Cambria" w:hAnsi="Cambria"/>
          <w:vertAlign w:val="superscript"/>
          <w:lang w:val="en-US"/>
        </w:rPr>
        <w:t xml:space="preserve">- </w:t>
      </w:r>
      <w:r>
        <w:rPr>
          <w:rFonts w:ascii="Cambria" w:hAnsi="Cambria"/>
          <w:lang w:val="en-US"/>
        </w:rPr>
        <w:t>+ H</w:t>
      </w:r>
      <w:r>
        <w:rPr>
          <w:rFonts w:ascii="Cambria" w:hAnsi="Cambria"/>
          <w:vertAlign w:val="superscript"/>
          <w:lang w:val="en-US"/>
        </w:rPr>
        <w:t xml:space="preserve">+ </w:t>
      </w:r>
      <w:r>
        <w:rPr>
          <w:rFonts w:ascii="Cambria" w:hAnsi="Cambria"/>
          <w:lang w:val="en-US"/>
        </w:rPr>
        <w:t>= H</w:t>
      </w:r>
      <w:r>
        <w:rPr>
          <w:rFonts w:ascii="Cambria" w:hAnsi="Cambria"/>
          <w:vertAlign w:val="subscript"/>
          <w:lang w:val="en-US"/>
        </w:rPr>
        <w:t>2</w:t>
      </w:r>
      <w:r>
        <w:rPr>
          <w:rFonts w:ascii="Cambria" w:hAnsi="Cambria"/>
          <w:lang w:val="en-US"/>
        </w:rPr>
        <w:t>O</w:t>
      </w:r>
    </w:p>
    <w:p w:rsidR="000706DC" w:rsidRDefault="000706DC" w:rsidP="000706DC">
      <w:pPr>
        <w:tabs>
          <w:tab w:val="left" w:pos="1440"/>
        </w:tabs>
        <w:spacing w:line="360" w:lineRule="auto"/>
        <w:ind w:firstLine="567"/>
        <w:jc w:val="both"/>
        <w:rPr>
          <w:rFonts w:ascii="Cambria" w:hAnsi="Cambria"/>
          <w:lang w:val="kk-KZ"/>
        </w:rPr>
      </w:pPr>
      <w:r>
        <w:rPr>
          <w:rFonts w:ascii="Cambria" w:hAnsi="Cambria"/>
          <w:lang w:val="kk-KZ"/>
        </w:rPr>
        <w:t>Сонда осы шарт бойынша мына төменде келтірілген реакциялардың аяғына дейін жүрмейтіндігін алдын-ала болжауға болады:</w:t>
      </w:r>
    </w:p>
    <w:p w:rsidR="000706DC" w:rsidRDefault="000706DC" w:rsidP="000706DC">
      <w:pPr>
        <w:tabs>
          <w:tab w:val="left" w:pos="1080"/>
          <w:tab w:val="left" w:pos="4860"/>
        </w:tabs>
        <w:spacing w:line="360" w:lineRule="auto"/>
        <w:ind w:firstLine="567"/>
        <w:jc w:val="both"/>
        <w:rPr>
          <w:rFonts w:ascii="Cambria" w:hAnsi="Cambria"/>
          <w:lang w:val="kk-KZ"/>
        </w:rPr>
      </w:pPr>
      <w:r>
        <w:rPr>
          <w:rFonts w:ascii="Cambria" w:hAnsi="Cambria"/>
          <w:lang w:val="kk-KZ"/>
        </w:rPr>
        <w:tab/>
        <w:t xml:space="preserve">а) </w:t>
      </w:r>
      <w:r>
        <w:rPr>
          <w:rFonts w:ascii="Cambria" w:hAnsi="Cambria"/>
          <w:noProof/>
          <w:position w:val="-12"/>
        </w:rPr>
        <w:drawing>
          <wp:inline distT="0" distB="0" distL="0" distR="0">
            <wp:extent cx="1336040" cy="238760"/>
            <wp:effectExtent l="0" t="0" r="0" b="889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36040" cy="238760"/>
                    </a:xfrm>
                    <a:prstGeom prst="rect">
                      <a:avLst/>
                    </a:prstGeom>
                    <a:noFill/>
                    <a:ln>
                      <a:noFill/>
                    </a:ln>
                  </pic:spPr>
                </pic:pic>
              </a:graphicData>
            </a:graphic>
          </wp:inline>
        </w:drawing>
      </w:r>
      <w:r>
        <w:rPr>
          <w:rFonts w:ascii="Cambria" w:hAnsi="Cambria"/>
          <w:lang w:val="kk-KZ"/>
        </w:rPr>
        <w:tab/>
        <w:t xml:space="preserve">б) </w:t>
      </w:r>
      <w:r>
        <w:rPr>
          <w:rFonts w:ascii="Cambria" w:hAnsi="Cambria"/>
          <w:noProof/>
          <w:position w:val="-12"/>
        </w:rPr>
        <w:drawing>
          <wp:inline distT="0" distB="0" distL="0" distR="0">
            <wp:extent cx="1447165" cy="238760"/>
            <wp:effectExtent l="0" t="0" r="635" b="889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47165" cy="238760"/>
                    </a:xfrm>
                    <a:prstGeom prst="rect">
                      <a:avLst/>
                    </a:prstGeom>
                    <a:noFill/>
                    <a:ln>
                      <a:noFill/>
                    </a:ln>
                  </pic:spPr>
                </pic:pic>
              </a:graphicData>
            </a:graphic>
          </wp:inline>
        </w:drawing>
      </w:r>
      <w:r>
        <w:rPr>
          <w:rFonts w:ascii="Cambria" w:hAnsi="Cambria"/>
          <w:lang w:val="kk-KZ"/>
        </w:rPr>
        <w:tab/>
      </w:r>
    </w:p>
    <w:p w:rsidR="000706DC" w:rsidRDefault="000706DC" w:rsidP="000706DC">
      <w:pPr>
        <w:tabs>
          <w:tab w:val="left" w:pos="1080"/>
          <w:tab w:val="left" w:pos="4860"/>
        </w:tabs>
        <w:spacing w:line="360" w:lineRule="auto"/>
        <w:ind w:firstLine="567"/>
        <w:jc w:val="both"/>
        <w:rPr>
          <w:rFonts w:ascii="Cambria" w:hAnsi="Cambria"/>
          <w:lang w:val="kk-KZ"/>
        </w:rPr>
      </w:pPr>
      <w:r>
        <w:rPr>
          <w:rFonts w:ascii="Cambria" w:hAnsi="Cambria"/>
          <w:lang w:val="kk-KZ"/>
        </w:rPr>
        <w:tab/>
        <w:t xml:space="preserve">ә) </w:t>
      </w:r>
      <w:r>
        <w:rPr>
          <w:rFonts w:ascii="Cambria" w:hAnsi="Cambria"/>
          <w:noProof/>
          <w:position w:val="-12"/>
        </w:rPr>
        <w:drawing>
          <wp:inline distT="0" distB="0" distL="0" distR="0">
            <wp:extent cx="1327785" cy="238760"/>
            <wp:effectExtent l="0" t="0" r="5715" b="889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27785" cy="238760"/>
                    </a:xfrm>
                    <a:prstGeom prst="rect">
                      <a:avLst/>
                    </a:prstGeom>
                    <a:noFill/>
                    <a:ln>
                      <a:noFill/>
                    </a:ln>
                  </pic:spPr>
                </pic:pic>
              </a:graphicData>
            </a:graphic>
          </wp:inline>
        </w:drawing>
      </w:r>
      <w:r>
        <w:rPr>
          <w:rFonts w:ascii="Cambria" w:hAnsi="Cambria"/>
          <w:lang w:val="kk-KZ"/>
        </w:rPr>
        <w:tab/>
        <w:t xml:space="preserve">в) </w:t>
      </w:r>
      <w:r>
        <w:rPr>
          <w:rFonts w:ascii="Cambria" w:hAnsi="Cambria"/>
          <w:noProof/>
          <w:position w:val="-12"/>
        </w:rPr>
        <w:drawing>
          <wp:inline distT="0" distB="0" distL="0" distR="0">
            <wp:extent cx="1327785" cy="238760"/>
            <wp:effectExtent l="0" t="0" r="5715" b="889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27785" cy="238760"/>
                    </a:xfrm>
                    <a:prstGeom prst="rect">
                      <a:avLst/>
                    </a:prstGeom>
                    <a:noFill/>
                    <a:ln>
                      <a:noFill/>
                    </a:ln>
                  </pic:spPr>
                </pic:pic>
              </a:graphicData>
            </a:graphic>
          </wp:inline>
        </w:drawing>
      </w:r>
    </w:p>
    <w:p w:rsidR="000706DC" w:rsidRDefault="000706DC" w:rsidP="000706DC">
      <w:pPr>
        <w:spacing w:line="360" w:lineRule="auto"/>
        <w:jc w:val="both"/>
        <w:rPr>
          <w:rFonts w:ascii="Cambria" w:hAnsi="Cambria"/>
          <w:b/>
          <w:lang w:val="kk-KZ"/>
        </w:rPr>
      </w:pPr>
    </w:p>
    <w:p w:rsidR="000706DC" w:rsidRDefault="000706DC" w:rsidP="000706DC">
      <w:pPr>
        <w:spacing w:line="360" w:lineRule="auto"/>
        <w:jc w:val="both"/>
        <w:rPr>
          <w:rFonts w:ascii="Cambria" w:hAnsi="Cambria"/>
          <w:b/>
          <w:lang w:val="kk-KZ"/>
        </w:rPr>
      </w:pPr>
      <w:r>
        <w:rPr>
          <w:rFonts w:ascii="Cambria" w:hAnsi="Cambria"/>
          <w:b/>
          <w:lang w:val="kk-KZ"/>
        </w:rPr>
        <w:t xml:space="preserve">    </w:t>
      </w:r>
      <w:r>
        <w:rPr>
          <w:rFonts w:ascii="Cambria" w:hAnsi="Cambria"/>
          <w:b/>
          <w:lang w:val="kk-KZ"/>
        </w:rPr>
        <w:tab/>
        <w:t xml:space="preserve">    </w:t>
      </w:r>
      <w:r>
        <w:rPr>
          <w:rFonts w:ascii="Cambria" w:hAnsi="Cambria"/>
          <w:b/>
          <w:lang w:val="kk-KZ"/>
        </w:rPr>
        <w:tab/>
      </w:r>
    </w:p>
    <w:p w:rsidR="000706DC" w:rsidRDefault="000706DC" w:rsidP="000706DC">
      <w:pPr>
        <w:spacing w:line="360" w:lineRule="auto"/>
        <w:jc w:val="center"/>
        <w:rPr>
          <w:rFonts w:ascii="Cambria" w:hAnsi="Cambria"/>
          <w:b/>
          <w:lang w:val="kk-KZ"/>
        </w:rPr>
      </w:pPr>
      <w:r>
        <w:rPr>
          <w:rFonts w:ascii="Cambria" w:hAnsi="Cambria"/>
          <w:b/>
          <w:lang w:val="kk-KZ"/>
        </w:rPr>
        <w:t>Нашар еритін электролиттердің ерігіштігіне бір аттас иондардың әсері</w:t>
      </w:r>
    </w:p>
    <w:p w:rsidR="000706DC" w:rsidRDefault="000706DC" w:rsidP="000706DC">
      <w:pPr>
        <w:spacing w:line="360" w:lineRule="auto"/>
        <w:jc w:val="center"/>
        <w:rPr>
          <w:rFonts w:ascii="Cambria" w:hAnsi="Cambria"/>
          <w:b/>
          <w:lang w:val="kk-KZ"/>
        </w:rPr>
      </w:pPr>
    </w:p>
    <w:p w:rsidR="000706DC" w:rsidRDefault="000706DC" w:rsidP="000706DC">
      <w:pPr>
        <w:spacing w:line="360" w:lineRule="auto"/>
        <w:jc w:val="both"/>
        <w:rPr>
          <w:rFonts w:ascii="Cambria" w:hAnsi="Cambria"/>
          <w:lang w:val="kk-KZ"/>
        </w:rPr>
      </w:pPr>
      <w:r>
        <w:rPr>
          <w:rFonts w:ascii="Cambria" w:hAnsi="Cambria"/>
          <w:lang w:val="kk-KZ"/>
        </w:rPr>
        <w:t>Кез келген еритін қосылыс абсолютті ерімейтін болып табылмайды. Неғұрлым ЕК төмен болса, соғұрлым берілген қосылыс қиын еритін болады. Күміс нитратының ерітіндісіне тұз қышқылын калий хлориді ерітіндісінің эквивалентті мөлшерін құямыз, бұл кезде аргентум хлориді ақ тұнбасы пайда болады, бірақ ерігіштік көбейтіндісіне тең. Аргентум,  хлор иондарының бір бөлшегі тұнбаға түспей ерітіндіде қалып қойды:</w:t>
      </w:r>
    </w:p>
    <w:p w:rsidR="000706DC" w:rsidRDefault="000706DC" w:rsidP="000706DC">
      <w:pPr>
        <w:spacing w:line="360" w:lineRule="auto"/>
        <w:jc w:val="center"/>
        <w:rPr>
          <w:rFonts w:ascii="Cambria" w:hAnsi="Cambria"/>
          <w:lang w:val="kk-KZ"/>
        </w:rPr>
      </w:pPr>
      <w:r>
        <w:rPr>
          <w:rFonts w:ascii="Cambria" w:hAnsi="Cambria"/>
          <w:lang w:val="kk-KZ"/>
        </w:rPr>
        <w:t>Е = [Ag</w:t>
      </w:r>
      <w:r>
        <w:rPr>
          <w:rFonts w:ascii="Cambria" w:hAnsi="Cambria"/>
          <w:vertAlign w:val="superscript"/>
          <w:lang w:val="kk-KZ"/>
        </w:rPr>
        <w:t>+</w:t>
      </w:r>
      <w:r>
        <w:rPr>
          <w:rFonts w:ascii="Cambria" w:hAnsi="Cambria"/>
          <w:lang w:val="kk-KZ"/>
        </w:rPr>
        <w:t>] = [CI</w:t>
      </w:r>
      <w:r>
        <w:rPr>
          <w:rFonts w:ascii="Cambria" w:hAnsi="Cambria"/>
          <w:vertAlign w:val="superscript"/>
          <w:lang w:val="kk-KZ"/>
        </w:rPr>
        <w:t>-</w:t>
      </w:r>
      <w:r>
        <w:rPr>
          <w:rFonts w:ascii="Cambria" w:hAnsi="Cambria"/>
          <w:lang w:val="kk-KZ"/>
        </w:rPr>
        <w:t xml:space="preserve">] = </w:t>
      </w:r>
      <w:r w:rsidRPr="00261EC7">
        <w:rPr>
          <w:rFonts w:ascii="Cambria" w:hAnsi="Cambria"/>
          <w:position w:val="-6"/>
          <w:lang w:val="en-US"/>
        </w:rPr>
        <w:object w:dxaOrig="600" w:dyaOrig="345">
          <v:shape id="_x0000_i1047" type="#_x0000_t75" style="width:30.05pt;height:17.55pt" o:ole="">
            <v:imagedata r:id="rId58" o:title=""/>
          </v:shape>
          <o:OLEObject Type="Embed" ProgID="Equation.3" ShapeID="_x0000_i1047" DrawAspect="Content" ObjectID="_1646999946" r:id="rId59"/>
        </w:object>
      </w:r>
    </w:p>
    <w:p w:rsidR="000706DC" w:rsidRDefault="000706DC" w:rsidP="000706DC">
      <w:pPr>
        <w:spacing w:line="360" w:lineRule="auto"/>
        <w:jc w:val="both"/>
        <w:rPr>
          <w:rFonts w:ascii="Cambria" w:hAnsi="Cambria"/>
          <w:lang w:val="kk-KZ"/>
        </w:rPr>
      </w:pPr>
      <w:r>
        <w:rPr>
          <w:rFonts w:ascii="Cambria" w:hAnsi="Cambria"/>
          <w:lang w:val="kk-KZ"/>
        </w:rPr>
        <w:t>Қаныққан ерітіндіде [CI</w:t>
      </w:r>
      <w:r>
        <w:rPr>
          <w:rFonts w:ascii="Cambria" w:hAnsi="Cambria"/>
          <w:vertAlign w:val="superscript"/>
          <w:lang w:val="kk-KZ"/>
        </w:rPr>
        <w:t>-</w:t>
      </w:r>
      <w:r>
        <w:rPr>
          <w:rFonts w:ascii="Cambria" w:hAnsi="Cambria"/>
          <w:lang w:val="kk-KZ"/>
        </w:rPr>
        <w:t>] артық мөлшері [CI</w:t>
      </w:r>
      <w:r>
        <w:rPr>
          <w:rFonts w:ascii="Cambria" w:hAnsi="Cambria"/>
          <w:vertAlign w:val="superscript"/>
          <w:lang w:val="kk-KZ"/>
        </w:rPr>
        <w:t>-</w:t>
      </w:r>
      <w:r>
        <w:rPr>
          <w:rFonts w:ascii="Cambria" w:hAnsi="Cambria"/>
          <w:lang w:val="kk-KZ"/>
        </w:rPr>
        <w:t>] концентрациясынан бір шама артық болғандықтан, [CI</w:t>
      </w:r>
      <w:r>
        <w:rPr>
          <w:rFonts w:ascii="Cambria" w:hAnsi="Cambria"/>
          <w:vertAlign w:val="superscript"/>
          <w:lang w:val="kk-KZ"/>
        </w:rPr>
        <w:t>-</w:t>
      </w:r>
      <w:r>
        <w:rPr>
          <w:rFonts w:ascii="Cambria" w:hAnsi="Cambria"/>
          <w:lang w:val="kk-KZ"/>
        </w:rPr>
        <w:t>] ионының концентрациясын еске алмай қоюға болады да жоғарыда жазылған теңдеудегі төмендегідей түрге айналдыруға болады.</w:t>
      </w:r>
    </w:p>
    <w:p w:rsidR="000706DC" w:rsidRDefault="000706DC" w:rsidP="000706DC">
      <w:pPr>
        <w:tabs>
          <w:tab w:val="left" w:pos="1440"/>
        </w:tabs>
        <w:spacing w:line="360" w:lineRule="auto"/>
        <w:jc w:val="center"/>
        <w:rPr>
          <w:rFonts w:ascii="Cambria" w:hAnsi="Cambria"/>
          <w:b/>
          <w:lang w:val="kk-KZ"/>
        </w:rPr>
      </w:pPr>
    </w:p>
    <w:p w:rsidR="000706DC" w:rsidRDefault="000706DC" w:rsidP="000706DC">
      <w:pPr>
        <w:tabs>
          <w:tab w:val="left" w:pos="1440"/>
        </w:tabs>
        <w:spacing w:line="360" w:lineRule="auto"/>
        <w:jc w:val="center"/>
        <w:rPr>
          <w:rFonts w:ascii="Cambria" w:hAnsi="Cambria"/>
          <w:lang w:val="kk-KZ"/>
        </w:rPr>
      </w:pPr>
      <w:r>
        <w:rPr>
          <w:rFonts w:ascii="Cambria" w:hAnsi="Cambria"/>
          <w:b/>
          <w:lang w:val="kk-KZ"/>
        </w:rPr>
        <w:t>Е</w:t>
      </w:r>
      <w:r>
        <w:rPr>
          <w:rFonts w:ascii="Cambria" w:hAnsi="Cambria"/>
          <w:b/>
          <w:vertAlign w:val="subscript"/>
          <w:lang w:val="kk-KZ"/>
        </w:rPr>
        <w:t>AgCI</w:t>
      </w:r>
      <w:r>
        <w:rPr>
          <w:rFonts w:ascii="Cambria" w:hAnsi="Cambria"/>
          <w:b/>
          <w:lang w:val="kk-KZ"/>
        </w:rPr>
        <w:t xml:space="preserve"> = </w:t>
      </w:r>
      <w:r>
        <w:rPr>
          <w:rFonts w:ascii="Cambria" w:hAnsi="Cambria"/>
          <w:lang w:val="kk-KZ"/>
        </w:rPr>
        <w:t>[CI</w:t>
      </w:r>
      <w:r>
        <w:rPr>
          <w:rFonts w:ascii="Cambria" w:hAnsi="Cambria"/>
          <w:vertAlign w:val="superscript"/>
          <w:lang w:val="kk-KZ"/>
        </w:rPr>
        <w:t>-</w:t>
      </w:r>
      <w:r>
        <w:rPr>
          <w:rFonts w:ascii="Cambria" w:hAnsi="Cambria"/>
          <w:lang w:val="kk-KZ"/>
        </w:rPr>
        <w:t xml:space="preserve">] = </w:t>
      </w:r>
      <w:r w:rsidRPr="00261EC7">
        <w:rPr>
          <w:rFonts w:ascii="Cambria" w:hAnsi="Cambria"/>
          <w:position w:val="-28"/>
          <w:lang w:val="en-US"/>
        </w:rPr>
        <w:object w:dxaOrig="2325" w:dyaOrig="705">
          <v:shape id="_x0000_i1048" type="#_x0000_t75" style="width:116.45pt;height:35.05pt" o:ole="">
            <v:imagedata r:id="rId60" o:title=""/>
          </v:shape>
          <o:OLEObject Type="Embed" ProgID="Equation.3" ShapeID="_x0000_i1048" DrawAspect="Content" ObjectID="_1646999947" r:id="rId61"/>
        </w:object>
      </w:r>
    </w:p>
    <w:p w:rsidR="000706DC" w:rsidRDefault="000706DC" w:rsidP="000706DC">
      <w:pPr>
        <w:tabs>
          <w:tab w:val="left" w:pos="1440"/>
        </w:tabs>
        <w:spacing w:line="360" w:lineRule="auto"/>
        <w:rPr>
          <w:rFonts w:ascii="Cambria" w:hAnsi="Cambria"/>
          <w:lang w:val="kk-KZ"/>
        </w:rPr>
      </w:pPr>
    </w:p>
    <w:p w:rsidR="000706DC" w:rsidRDefault="000706DC" w:rsidP="000706DC">
      <w:pPr>
        <w:tabs>
          <w:tab w:val="left" w:pos="1440"/>
        </w:tabs>
        <w:spacing w:line="360" w:lineRule="auto"/>
        <w:jc w:val="both"/>
        <w:rPr>
          <w:rFonts w:ascii="Cambria" w:hAnsi="Cambria"/>
          <w:lang w:val="kk-KZ"/>
        </w:rPr>
      </w:pPr>
      <w:r>
        <w:rPr>
          <w:rFonts w:ascii="Cambria" w:hAnsi="Cambria"/>
          <w:lang w:val="kk-KZ"/>
        </w:rPr>
        <w:t>Егер аргентум нитраттың ерітіндісінің артық мөлшері құйылған болса, онда аргентум бір аттас ион болып табылады.</w:t>
      </w:r>
    </w:p>
    <w:p w:rsidR="000706DC" w:rsidRDefault="000706DC" w:rsidP="000706DC">
      <w:pPr>
        <w:tabs>
          <w:tab w:val="left" w:pos="1440"/>
        </w:tabs>
        <w:spacing w:line="360" w:lineRule="auto"/>
        <w:jc w:val="center"/>
        <w:rPr>
          <w:rFonts w:ascii="Cambria" w:hAnsi="Cambria"/>
          <w:lang w:val="kk-KZ"/>
        </w:rPr>
      </w:pPr>
      <w:r>
        <w:rPr>
          <w:rFonts w:ascii="Cambria" w:hAnsi="Cambria"/>
          <w:b/>
          <w:lang w:val="kk-KZ"/>
        </w:rPr>
        <w:t>Е</w:t>
      </w:r>
      <w:r>
        <w:rPr>
          <w:rFonts w:ascii="Cambria" w:hAnsi="Cambria"/>
          <w:b/>
          <w:vertAlign w:val="subscript"/>
          <w:lang w:val="kk-KZ"/>
        </w:rPr>
        <w:t>AgCI</w:t>
      </w:r>
      <w:r>
        <w:rPr>
          <w:rFonts w:ascii="Cambria" w:hAnsi="Cambria"/>
          <w:b/>
          <w:lang w:val="kk-KZ"/>
        </w:rPr>
        <w:t xml:space="preserve"> = </w:t>
      </w:r>
      <w:r>
        <w:rPr>
          <w:rFonts w:ascii="Cambria" w:hAnsi="Cambria"/>
          <w:lang w:val="kk-KZ"/>
        </w:rPr>
        <w:t>[CI</w:t>
      </w:r>
      <w:r>
        <w:rPr>
          <w:rFonts w:ascii="Cambria" w:hAnsi="Cambria"/>
          <w:vertAlign w:val="superscript"/>
          <w:lang w:val="kk-KZ"/>
        </w:rPr>
        <w:t>-</w:t>
      </w:r>
      <w:r>
        <w:rPr>
          <w:rFonts w:ascii="Cambria" w:hAnsi="Cambria"/>
          <w:lang w:val="kk-KZ"/>
        </w:rPr>
        <w:t xml:space="preserve">] = </w:t>
      </w:r>
      <w:r w:rsidRPr="00261EC7">
        <w:rPr>
          <w:rFonts w:ascii="Cambria" w:hAnsi="Cambria"/>
          <w:position w:val="-28"/>
          <w:lang w:val="en-US"/>
        </w:rPr>
        <w:object w:dxaOrig="2325" w:dyaOrig="705">
          <v:shape id="_x0000_i1049" type="#_x0000_t75" style="width:116.45pt;height:35.05pt" o:ole="">
            <v:imagedata r:id="rId60" o:title=""/>
          </v:shape>
          <o:OLEObject Type="Embed" ProgID="Equation.3" ShapeID="_x0000_i1049" DrawAspect="Content" ObjectID="_1646999948" r:id="rId62"/>
        </w:object>
      </w:r>
    </w:p>
    <w:p w:rsidR="000706DC" w:rsidRDefault="000706DC" w:rsidP="000706DC">
      <w:pPr>
        <w:tabs>
          <w:tab w:val="left" w:pos="1440"/>
        </w:tabs>
        <w:spacing w:line="360" w:lineRule="auto"/>
        <w:rPr>
          <w:rFonts w:ascii="Cambria" w:hAnsi="Cambria"/>
          <w:lang w:val="kk-KZ"/>
        </w:rPr>
      </w:pPr>
      <w:r>
        <w:rPr>
          <w:rFonts w:ascii="Cambria" w:hAnsi="Cambria"/>
          <w:lang w:val="kk-KZ"/>
        </w:rPr>
        <w:t xml:space="preserve">Бұл жағдайда </w:t>
      </w:r>
      <w:r>
        <w:rPr>
          <w:rFonts w:ascii="Cambria" w:hAnsi="Cambria"/>
          <w:b/>
          <w:lang w:val="kk-KZ"/>
        </w:rPr>
        <w:t>ЕК</w:t>
      </w:r>
      <w:r>
        <w:rPr>
          <w:rFonts w:ascii="Cambria" w:hAnsi="Cambria"/>
          <w:b/>
          <w:vertAlign w:val="subscript"/>
          <w:lang w:val="kk-KZ"/>
        </w:rPr>
        <w:t>AgC</w:t>
      </w:r>
      <w:r>
        <w:rPr>
          <w:rFonts w:ascii="Cambria" w:hAnsi="Cambria"/>
          <w:vertAlign w:val="subscript"/>
          <w:lang w:val="kk-KZ"/>
        </w:rPr>
        <w:t>I</w:t>
      </w:r>
      <w:r>
        <w:rPr>
          <w:rFonts w:ascii="Cambria" w:hAnsi="Cambria"/>
          <w:lang w:val="kk-KZ"/>
        </w:rPr>
        <w:t xml:space="preserve"> мына теңдеу бойынша анықталады:</w:t>
      </w:r>
    </w:p>
    <w:p w:rsidR="000706DC" w:rsidRDefault="000706DC" w:rsidP="000706DC">
      <w:pPr>
        <w:tabs>
          <w:tab w:val="left" w:pos="1440"/>
        </w:tabs>
        <w:spacing w:line="360" w:lineRule="auto"/>
        <w:rPr>
          <w:rFonts w:ascii="Cambria" w:hAnsi="Cambria"/>
          <w:lang w:val="kk-KZ"/>
        </w:rPr>
      </w:pPr>
    </w:p>
    <w:p w:rsidR="000706DC" w:rsidRDefault="000706DC" w:rsidP="000706DC">
      <w:pPr>
        <w:tabs>
          <w:tab w:val="left" w:pos="1440"/>
        </w:tabs>
        <w:spacing w:line="360" w:lineRule="auto"/>
        <w:jc w:val="center"/>
        <w:rPr>
          <w:rFonts w:ascii="Cambria" w:hAnsi="Cambria"/>
          <w:b/>
          <w:lang w:val="kk-KZ"/>
        </w:rPr>
      </w:pPr>
      <w:r>
        <w:rPr>
          <w:rFonts w:ascii="Cambria" w:hAnsi="Cambria"/>
          <w:b/>
          <w:lang w:val="kk-KZ"/>
        </w:rPr>
        <w:t>ЕК</w:t>
      </w:r>
      <w:r>
        <w:rPr>
          <w:rFonts w:ascii="Cambria" w:hAnsi="Cambria"/>
          <w:b/>
          <w:vertAlign w:val="subscript"/>
          <w:lang w:val="kk-KZ"/>
        </w:rPr>
        <w:t>AgCI</w:t>
      </w:r>
      <w:r>
        <w:rPr>
          <w:rFonts w:ascii="Cambria" w:hAnsi="Cambria"/>
          <w:b/>
          <w:lang w:val="kk-KZ"/>
        </w:rPr>
        <w:t xml:space="preserve"> = ([Ag</w:t>
      </w:r>
      <w:r>
        <w:rPr>
          <w:rFonts w:ascii="Cambria" w:hAnsi="Cambria"/>
          <w:b/>
          <w:vertAlign w:val="superscript"/>
          <w:lang w:val="kk-KZ"/>
        </w:rPr>
        <w:t>+</w:t>
      </w:r>
      <w:r>
        <w:rPr>
          <w:rFonts w:ascii="Cambria" w:hAnsi="Cambria"/>
          <w:b/>
          <w:lang w:val="kk-KZ"/>
        </w:rPr>
        <w:t>] + [Ag</w:t>
      </w:r>
      <w:r>
        <w:rPr>
          <w:rFonts w:ascii="Cambria" w:hAnsi="Cambria"/>
          <w:b/>
          <w:vertAlign w:val="superscript"/>
          <w:lang w:val="kk-KZ"/>
        </w:rPr>
        <w:t>+</w:t>
      </w:r>
      <w:r>
        <w:rPr>
          <w:rFonts w:ascii="Cambria" w:hAnsi="Cambria"/>
          <w:b/>
          <w:lang w:val="kk-KZ"/>
        </w:rPr>
        <w:t>] артық мөлшері ) ∙ [CI</w:t>
      </w:r>
      <w:r>
        <w:rPr>
          <w:rFonts w:ascii="Cambria" w:hAnsi="Cambria"/>
          <w:b/>
          <w:vertAlign w:val="superscript"/>
          <w:lang w:val="kk-KZ"/>
        </w:rPr>
        <w:t>-</w:t>
      </w:r>
      <w:r>
        <w:rPr>
          <w:rFonts w:ascii="Cambria" w:hAnsi="Cambria"/>
          <w:b/>
          <w:lang w:val="kk-KZ"/>
        </w:rPr>
        <w:t>]</w:t>
      </w:r>
    </w:p>
    <w:p w:rsidR="000706DC" w:rsidRDefault="000706DC" w:rsidP="000706DC">
      <w:pPr>
        <w:tabs>
          <w:tab w:val="left" w:pos="1440"/>
        </w:tabs>
        <w:spacing w:line="360" w:lineRule="auto"/>
        <w:rPr>
          <w:rFonts w:ascii="Cambria" w:hAnsi="Cambria"/>
          <w:b/>
          <w:lang w:val="kk-KZ"/>
        </w:rPr>
      </w:pPr>
    </w:p>
    <w:p w:rsidR="000706DC" w:rsidRDefault="000706DC" w:rsidP="000706DC">
      <w:pPr>
        <w:tabs>
          <w:tab w:val="left" w:pos="0"/>
        </w:tabs>
        <w:spacing w:line="360" w:lineRule="auto"/>
        <w:jc w:val="both"/>
        <w:rPr>
          <w:rFonts w:ascii="Cambria" w:hAnsi="Cambria"/>
          <w:lang w:val="kk-KZ"/>
        </w:rPr>
      </w:pPr>
      <w:r>
        <w:rPr>
          <w:rFonts w:ascii="Cambria" w:hAnsi="Cambria"/>
          <w:b/>
          <w:lang w:val="kk-KZ"/>
        </w:rPr>
        <w:tab/>
      </w:r>
      <w:r>
        <w:rPr>
          <w:rFonts w:ascii="Cambria" w:hAnsi="Cambria"/>
          <w:lang w:val="kk-KZ"/>
        </w:rPr>
        <w:t>Сонымен, тұндырғыш реактивтің артық мөлшерін қосқан кезде тұнбаның ерігіштігі төмендейді және тұнба түзетін иондарының біреуімен аттас иондардың артық мөлшеріне байланысты болады.</w:t>
      </w:r>
    </w:p>
    <w:p w:rsidR="000706DC" w:rsidRDefault="000706DC" w:rsidP="000706DC">
      <w:pPr>
        <w:tabs>
          <w:tab w:val="left" w:pos="0"/>
        </w:tabs>
        <w:spacing w:line="360" w:lineRule="auto"/>
        <w:jc w:val="both"/>
        <w:rPr>
          <w:rFonts w:ascii="Cambria" w:hAnsi="Cambria"/>
          <w:b/>
          <w:lang w:val="kk-KZ"/>
        </w:rPr>
      </w:pPr>
    </w:p>
    <w:p w:rsidR="000706DC" w:rsidRDefault="000706DC" w:rsidP="000706DC">
      <w:pPr>
        <w:tabs>
          <w:tab w:val="left" w:pos="0"/>
        </w:tabs>
        <w:spacing w:line="360" w:lineRule="auto"/>
        <w:jc w:val="center"/>
        <w:rPr>
          <w:rFonts w:ascii="Cambria" w:hAnsi="Cambria"/>
          <w:b/>
          <w:lang w:val="kk-KZ"/>
        </w:rPr>
      </w:pPr>
      <w:r>
        <w:rPr>
          <w:rFonts w:ascii="Cambria" w:hAnsi="Cambria"/>
          <w:b/>
          <w:lang w:val="kk-KZ"/>
        </w:rPr>
        <w:t>Тұздық әсер</w:t>
      </w:r>
    </w:p>
    <w:p w:rsidR="000706DC" w:rsidRDefault="000706DC" w:rsidP="000706DC">
      <w:pPr>
        <w:tabs>
          <w:tab w:val="left" w:pos="0"/>
        </w:tabs>
        <w:spacing w:line="360" w:lineRule="auto"/>
        <w:jc w:val="center"/>
        <w:rPr>
          <w:rFonts w:ascii="Cambria" w:hAnsi="Cambria"/>
          <w:b/>
          <w:lang w:val="kk-KZ"/>
        </w:rPr>
      </w:pPr>
    </w:p>
    <w:p w:rsidR="000706DC" w:rsidRDefault="000706DC" w:rsidP="000706DC">
      <w:pPr>
        <w:tabs>
          <w:tab w:val="left" w:pos="0"/>
        </w:tabs>
        <w:spacing w:line="360" w:lineRule="auto"/>
        <w:jc w:val="both"/>
        <w:rPr>
          <w:rFonts w:ascii="Cambria" w:hAnsi="Cambria"/>
          <w:lang w:val="kk-KZ"/>
        </w:rPr>
      </w:pPr>
      <w:r>
        <w:rPr>
          <w:rFonts w:ascii="Cambria" w:hAnsi="Cambria"/>
          <w:lang w:val="kk-KZ"/>
        </w:rPr>
        <w:t xml:space="preserve">Нашар еритін тұздардың ерігіштігіне тек қана олармен  біртектес иондары бар электролиттер ғана әсер етіп қоймайды, сонымен қатар біртектес иондары жоқ электролиттер де әсер етеді. Кейбір нашар еритін тұздардың ерігіштігі басқа жақсы еритін, бірақ тұнбамен ешқандай біртектес иондары жоқ электролиттердің әсерінен де артады. </w:t>
      </w:r>
    </w:p>
    <w:p w:rsidR="000706DC" w:rsidRDefault="000706DC" w:rsidP="000706DC">
      <w:pPr>
        <w:tabs>
          <w:tab w:val="left" w:pos="0"/>
        </w:tabs>
        <w:spacing w:line="360" w:lineRule="auto"/>
        <w:jc w:val="both"/>
        <w:rPr>
          <w:rFonts w:ascii="Cambria" w:hAnsi="Cambria"/>
          <w:lang w:val="kk-KZ"/>
        </w:rPr>
      </w:pPr>
      <w:r>
        <w:rPr>
          <w:rFonts w:ascii="Cambria" w:hAnsi="Cambria"/>
          <w:u w:val="single"/>
          <w:lang w:val="kk-KZ"/>
        </w:rPr>
        <w:lastRenderedPageBreak/>
        <w:t xml:space="preserve">Мысалы </w:t>
      </w:r>
      <w:r>
        <w:rPr>
          <w:rFonts w:ascii="Cambria" w:hAnsi="Cambria"/>
          <w:lang w:val="kk-KZ"/>
        </w:rPr>
        <w:t xml:space="preserve"> Қорғасын сульфатының ерігіштігі натрий нитраты  соғұрлым және калий нитратты әсерінен артады, неғұрлым бұл тұздардың концентрациялары жоғары болса, қорғасын сульфаты тұзының ерігіштігі арта түседі.</w:t>
      </w:r>
    </w:p>
    <w:p w:rsidR="000706DC" w:rsidRDefault="000706DC" w:rsidP="000706DC">
      <w:pPr>
        <w:spacing w:line="360" w:lineRule="auto"/>
        <w:jc w:val="both"/>
        <w:rPr>
          <w:rFonts w:ascii="Cambria" w:hAnsi="Cambria"/>
          <w:b/>
          <w:lang w:val="kk-KZ"/>
        </w:rPr>
      </w:pPr>
      <w:r>
        <w:rPr>
          <w:rFonts w:ascii="Cambria" w:hAnsi="Cambria"/>
          <w:lang w:val="kk-KZ"/>
        </w:rPr>
        <w:tab/>
        <w:t xml:space="preserve">Бұл құбылыс тұздық әсер деп аталады. Өзге иондарды қосқан кездегі ерігіштіктің артуын ерітіндінің иондық күшінің жоғарлауымен түсіндіруге болады </w:t>
      </w:r>
      <w:r w:rsidRPr="00261EC7">
        <w:rPr>
          <w:rFonts w:ascii="Cambria" w:hAnsi="Cambria"/>
          <w:b/>
          <w:position w:val="-10"/>
          <w:lang w:val="en-US"/>
        </w:rPr>
        <w:object w:dxaOrig="240" w:dyaOrig="255">
          <v:shape id="_x0000_i1050" type="#_x0000_t75" style="width:11.9pt;height:12.5pt" o:ole="">
            <v:imagedata r:id="rId11" o:title=""/>
          </v:shape>
          <o:OLEObject Type="Embed" ProgID="Equation.DSMT4" ShapeID="_x0000_i1050" DrawAspect="Content" ObjectID="_1646999949" r:id="rId63"/>
        </w:object>
      </w:r>
      <w:r>
        <w:rPr>
          <w:rFonts w:ascii="Cambria" w:hAnsi="Cambria"/>
          <w:b/>
          <w:lang w:val="kk-KZ"/>
        </w:rPr>
        <w:t>=</w:t>
      </w:r>
      <w:r w:rsidRPr="00261EC7">
        <w:rPr>
          <w:rFonts w:ascii="Cambria" w:hAnsi="Cambria"/>
          <w:b/>
          <w:position w:val="-24"/>
          <w:lang w:val="en-US"/>
        </w:rPr>
        <w:object w:dxaOrig="240" w:dyaOrig="615">
          <v:shape id="_x0000_i1051" type="#_x0000_t75" style="width:11.9pt;height:30.7pt" o:ole="">
            <v:imagedata r:id="rId13" o:title=""/>
          </v:shape>
          <o:OLEObject Type="Embed" ProgID="Equation.DSMT4" ShapeID="_x0000_i1051" DrawAspect="Content" ObjectID="_1646999950" r:id="rId64"/>
        </w:object>
      </w:r>
      <w:r w:rsidRPr="00261EC7">
        <w:rPr>
          <w:rFonts w:ascii="Cambria" w:hAnsi="Cambria"/>
          <w:b/>
          <w:position w:val="-14"/>
          <w:lang w:val="en-US"/>
        </w:rPr>
        <w:object w:dxaOrig="465" w:dyaOrig="405">
          <v:shape id="_x0000_i1052" type="#_x0000_t75" style="width:23.15pt;height:20.05pt" o:ole="">
            <v:imagedata r:id="rId17" o:title=""/>
          </v:shape>
          <o:OLEObject Type="Embed" ProgID="Equation.DSMT4" ShapeID="_x0000_i1052" DrawAspect="Content" ObjectID="_1646999951" r:id="rId65"/>
        </w:object>
      </w:r>
      <w:r>
        <w:rPr>
          <w:rFonts w:ascii="Cambria" w:hAnsi="Cambria"/>
          <w:b/>
          <w:lang w:val="kk-KZ"/>
        </w:rPr>
        <w:t>C</w:t>
      </w:r>
      <w:r>
        <w:rPr>
          <w:rFonts w:ascii="Cambria" w:hAnsi="Cambria"/>
          <w:b/>
          <w:vertAlign w:val="subscript"/>
          <w:lang w:val="kk-KZ"/>
        </w:rPr>
        <w:t>i</w:t>
      </w:r>
      <w:r w:rsidRPr="00261EC7">
        <w:rPr>
          <w:rFonts w:ascii="Cambria" w:hAnsi="Cambria"/>
          <w:b/>
          <w:lang w:val="en-US"/>
        </w:rPr>
        <w:object w:dxaOrig="120" w:dyaOrig="120">
          <v:shape id="_x0000_i1053" type="#_x0000_t75" style="width:6.25pt;height:6.25pt" o:ole="">
            <v:imagedata r:id="rId66" o:title=""/>
          </v:shape>
          <o:OLEObject Type="Embed" ProgID="Equation.3" ShapeID="_x0000_i1053" DrawAspect="Content" ObjectID="_1646999952" r:id="rId67"/>
        </w:object>
      </w:r>
      <w:r>
        <w:rPr>
          <w:rFonts w:ascii="Cambria" w:hAnsi="Cambria"/>
          <w:b/>
          <w:lang w:val="kk-KZ"/>
        </w:rPr>
        <w:t>Z</w:t>
      </w:r>
      <w:r>
        <w:rPr>
          <w:rFonts w:ascii="Cambria" w:hAnsi="Cambria"/>
          <w:b/>
          <w:vertAlign w:val="subscript"/>
          <w:lang w:val="kk-KZ"/>
        </w:rPr>
        <w:t>i</w:t>
      </w:r>
      <w:r>
        <w:rPr>
          <w:rFonts w:ascii="Cambria" w:hAnsi="Cambria"/>
          <w:b/>
          <w:vertAlign w:val="superscript"/>
          <w:lang w:val="kk-KZ"/>
        </w:rPr>
        <w:t>2</w:t>
      </w:r>
    </w:p>
    <w:p w:rsidR="000706DC" w:rsidRDefault="000706DC" w:rsidP="000706DC">
      <w:pPr>
        <w:spacing w:line="360" w:lineRule="auto"/>
        <w:jc w:val="both"/>
        <w:rPr>
          <w:rFonts w:ascii="Cambria" w:hAnsi="Cambria"/>
          <w:b/>
          <w:lang w:val="kk-KZ"/>
        </w:rPr>
      </w:pPr>
      <w:r>
        <w:rPr>
          <w:rFonts w:ascii="Cambria" w:hAnsi="Cambria"/>
          <w:lang w:val="kk-KZ"/>
        </w:rPr>
        <w:t xml:space="preserve">Дебай мен Гюнкельдің теңдеуі бойынша </w:t>
      </w:r>
      <w:r>
        <w:rPr>
          <w:rFonts w:ascii="Cambria" w:hAnsi="Cambria"/>
          <w:b/>
          <w:lang w:val="kk-KZ"/>
        </w:rPr>
        <w:t>-lg=0,5∙Z</w:t>
      </w:r>
      <w:r>
        <w:rPr>
          <w:rFonts w:ascii="Cambria" w:hAnsi="Cambria"/>
          <w:b/>
          <w:vertAlign w:val="superscript"/>
          <w:lang w:val="kk-KZ"/>
        </w:rPr>
        <w:t>2</w:t>
      </w:r>
      <w:r w:rsidRPr="00261EC7">
        <w:rPr>
          <w:rFonts w:ascii="Cambria" w:hAnsi="Cambria"/>
          <w:b/>
          <w:position w:val="-12"/>
          <w:lang w:val="en-US"/>
        </w:rPr>
        <w:object w:dxaOrig="420" w:dyaOrig="405">
          <v:shape id="_x0000_i1054" type="#_x0000_t75" style="width:21.3pt;height:20.05pt" o:ole="">
            <v:imagedata r:id="rId68" o:title=""/>
          </v:shape>
          <o:OLEObject Type="Embed" ProgID="Equation.3" ShapeID="_x0000_i1054" DrawAspect="Content" ObjectID="_1646999953" r:id="rId69"/>
        </w:object>
      </w:r>
      <w:r>
        <w:rPr>
          <w:rFonts w:ascii="Cambria" w:hAnsi="Cambria"/>
          <w:b/>
          <w:lang w:val="kk-KZ"/>
        </w:rPr>
        <w:t xml:space="preserve">   электролиттерді қосқан кезде активтілік коэффициенттерінің төмендейтінін көруге болады. </w:t>
      </w:r>
    </w:p>
    <w:p w:rsidR="000706DC" w:rsidRDefault="000706DC" w:rsidP="000706DC">
      <w:pPr>
        <w:spacing w:line="360" w:lineRule="auto"/>
        <w:jc w:val="both"/>
        <w:rPr>
          <w:rFonts w:ascii="Cambria" w:hAnsi="Cambria"/>
          <w:b/>
          <w:lang w:val="kk-KZ"/>
        </w:rPr>
      </w:pPr>
      <w:r>
        <w:rPr>
          <w:rFonts w:ascii="Cambria" w:hAnsi="Cambria"/>
          <w:b/>
          <w:lang w:val="kk-KZ"/>
        </w:rPr>
        <w:t>АК</w:t>
      </w:r>
      <w:r>
        <w:rPr>
          <w:rFonts w:ascii="Cambria" w:hAnsi="Cambria"/>
          <w:b/>
          <w:vertAlign w:val="subscript"/>
          <w:lang w:val="kk-KZ"/>
        </w:rPr>
        <w:t>КnAn</w:t>
      </w:r>
      <w:r>
        <w:rPr>
          <w:rFonts w:ascii="Cambria" w:hAnsi="Cambria"/>
          <w:b/>
          <w:lang w:val="kk-KZ"/>
        </w:rPr>
        <w:t xml:space="preserve"> = a</w:t>
      </w:r>
      <w:r>
        <w:rPr>
          <w:rFonts w:ascii="Cambria" w:hAnsi="Cambria"/>
          <w:b/>
          <w:vertAlign w:val="subscript"/>
          <w:lang w:val="kk-KZ"/>
        </w:rPr>
        <w:t>kt</w:t>
      </w:r>
      <w:r>
        <w:rPr>
          <w:rFonts w:ascii="Cambria" w:hAnsi="Cambria"/>
          <w:b/>
          <w:lang w:val="kk-KZ"/>
        </w:rPr>
        <w:t>∙ a</w:t>
      </w:r>
      <w:r>
        <w:rPr>
          <w:rFonts w:ascii="Cambria" w:hAnsi="Cambria"/>
          <w:b/>
          <w:vertAlign w:val="subscript"/>
          <w:lang w:val="kk-KZ"/>
        </w:rPr>
        <w:t>An</w:t>
      </w:r>
      <w:r>
        <w:rPr>
          <w:rFonts w:ascii="Cambria" w:hAnsi="Cambria"/>
          <w:b/>
          <w:lang w:val="kk-KZ"/>
        </w:rPr>
        <w:t xml:space="preserve"> = [Kt]∙[An]∙f</w:t>
      </w:r>
      <w:r>
        <w:rPr>
          <w:rFonts w:ascii="Cambria" w:hAnsi="Cambria"/>
          <w:b/>
          <w:vertAlign w:val="subscript"/>
          <w:lang w:val="kk-KZ"/>
        </w:rPr>
        <w:t>kt</w:t>
      </w:r>
      <w:r>
        <w:rPr>
          <w:rFonts w:ascii="Cambria" w:hAnsi="Cambria"/>
          <w:b/>
          <w:lang w:val="kk-KZ"/>
        </w:rPr>
        <w:t xml:space="preserve"> ∙f</w:t>
      </w:r>
      <w:r>
        <w:rPr>
          <w:rFonts w:ascii="Cambria" w:hAnsi="Cambria"/>
          <w:b/>
          <w:vertAlign w:val="subscript"/>
          <w:lang w:val="kk-KZ"/>
        </w:rPr>
        <w:t>An ,</w:t>
      </w:r>
      <w:r>
        <w:rPr>
          <w:rFonts w:ascii="Cambria" w:hAnsi="Cambria"/>
          <w:b/>
          <w:lang w:val="kk-KZ"/>
        </w:rPr>
        <w:t xml:space="preserve"> [Kt]∙[An] = </w:t>
      </w:r>
      <w:r w:rsidRPr="00261EC7">
        <w:rPr>
          <w:rFonts w:ascii="Cambria" w:hAnsi="Cambria"/>
          <w:b/>
          <w:position w:val="-30"/>
          <w:lang w:val="en-US"/>
        </w:rPr>
        <w:object w:dxaOrig="795" w:dyaOrig="675">
          <v:shape id="_x0000_i1055" type="#_x0000_t75" style="width:39.45pt;height:33.8pt" o:ole="">
            <v:imagedata r:id="rId70" o:title=""/>
          </v:shape>
          <o:OLEObject Type="Embed" ProgID="Equation.3" ShapeID="_x0000_i1055" DrawAspect="Content" ObjectID="_1646999954" r:id="rId71"/>
        </w:object>
      </w:r>
    </w:p>
    <w:p w:rsidR="000706DC" w:rsidRDefault="000706DC" w:rsidP="000706DC">
      <w:pPr>
        <w:tabs>
          <w:tab w:val="left" w:pos="0"/>
        </w:tabs>
        <w:spacing w:line="360" w:lineRule="auto"/>
        <w:jc w:val="both"/>
        <w:rPr>
          <w:rFonts w:ascii="Cambria" w:hAnsi="Cambria"/>
          <w:lang w:val="kk-KZ"/>
        </w:rPr>
      </w:pPr>
      <w:r>
        <w:rPr>
          <w:rFonts w:ascii="Cambria" w:hAnsi="Cambria"/>
          <w:lang w:val="kk-KZ"/>
        </w:rPr>
        <w:tab/>
        <w:t>Бұл теңдеуден активтілік коэффициентінің төмендеуі ерітіндіде Kt және An концентрацияларының өсуіне әкеліп соғатынын көруге болады. Әртүрлі электролиттер нашар еритін тұздардың ерігіштігіне әртүрлі әсер етеді, себебі ерітіндінің иондық күші тек қана тұздардың концентрациясына ғана емес, сонымен қатар иондардың зарядтарының шамасына да байланысты.</w:t>
      </w:r>
    </w:p>
    <w:p w:rsidR="00C466D1" w:rsidRPr="000706DC" w:rsidRDefault="00643B42">
      <w:pPr>
        <w:rPr>
          <w:lang w:val="kk-KZ"/>
        </w:rPr>
      </w:pPr>
      <w:bookmarkStart w:id="0" w:name="_GoBack"/>
      <w:bookmarkEnd w:id="0"/>
    </w:p>
    <w:sectPr w:rsidR="00C466D1" w:rsidRPr="000706DC" w:rsidSect="00261EC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ED3C45"/>
    <w:multiLevelType w:val="hybridMultilevel"/>
    <w:tmpl w:val="0EA2DC0C"/>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6D8B4B47"/>
    <w:multiLevelType w:val="hybridMultilevel"/>
    <w:tmpl w:val="3CEA4BF2"/>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A836E6"/>
    <w:rsid w:val="000706DC"/>
    <w:rsid w:val="001374EE"/>
    <w:rsid w:val="00261EC7"/>
    <w:rsid w:val="00274201"/>
    <w:rsid w:val="00321CE6"/>
    <w:rsid w:val="0048309E"/>
    <w:rsid w:val="00643B42"/>
    <w:rsid w:val="006A52E2"/>
    <w:rsid w:val="00A836E6"/>
    <w:rsid w:val="00AB19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6D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6D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8.bin"/><Relationship Id="rId26" Type="http://schemas.openxmlformats.org/officeDocument/2006/relationships/image" Target="media/image10.wmf"/><Relationship Id="rId39" Type="http://schemas.openxmlformats.org/officeDocument/2006/relationships/image" Target="media/image14.wmf"/><Relationship Id="rId21" Type="http://schemas.openxmlformats.org/officeDocument/2006/relationships/image" Target="media/image8.wmf"/><Relationship Id="rId34" Type="http://schemas.openxmlformats.org/officeDocument/2006/relationships/oleObject" Target="embeddings/oleObject18.bin"/><Relationship Id="rId42" Type="http://schemas.openxmlformats.org/officeDocument/2006/relationships/image" Target="media/image16.wmf"/><Relationship Id="rId47" Type="http://schemas.openxmlformats.org/officeDocument/2006/relationships/image" Target="media/image21.wmf"/><Relationship Id="rId50" Type="http://schemas.openxmlformats.org/officeDocument/2006/relationships/image" Target="media/image24.wmf"/><Relationship Id="rId55" Type="http://schemas.openxmlformats.org/officeDocument/2006/relationships/image" Target="media/image29.wmf"/><Relationship Id="rId63" Type="http://schemas.openxmlformats.org/officeDocument/2006/relationships/oleObject" Target="embeddings/oleObject26.bin"/><Relationship Id="rId68" Type="http://schemas.openxmlformats.org/officeDocument/2006/relationships/image" Target="media/image35.wmf"/><Relationship Id="rId7" Type="http://schemas.openxmlformats.org/officeDocument/2006/relationships/image" Target="media/image2.wmf"/><Relationship Id="rId71" Type="http://schemas.openxmlformats.org/officeDocument/2006/relationships/oleObject" Target="embeddings/oleObject31.bin"/><Relationship Id="rId2" Type="http://schemas.openxmlformats.org/officeDocument/2006/relationships/styles" Target="styles.xml"/><Relationship Id="rId16" Type="http://schemas.openxmlformats.org/officeDocument/2006/relationships/oleObject" Target="embeddings/oleObject7.bin"/><Relationship Id="rId29" Type="http://schemas.openxmlformats.org/officeDocument/2006/relationships/oleObject" Target="embeddings/oleObject15.bin"/><Relationship Id="rId11" Type="http://schemas.openxmlformats.org/officeDocument/2006/relationships/image" Target="media/image4.wmf"/><Relationship Id="rId24" Type="http://schemas.openxmlformats.org/officeDocument/2006/relationships/oleObject" Target="embeddings/oleObject11.bin"/><Relationship Id="rId32" Type="http://schemas.openxmlformats.org/officeDocument/2006/relationships/oleObject" Target="embeddings/oleObject17.bin"/><Relationship Id="rId37" Type="http://schemas.openxmlformats.org/officeDocument/2006/relationships/oleObject" Target="embeddings/oleObject20.bin"/><Relationship Id="rId40" Type="http://schemas.openxmlformats.org/officeDocument/2006/relationships/oleObject" Target="embeddings/oleObject22.bin"/><Relationship Id="rId45" Type="http://schemas.openxmlformats.org/officeDocument/2006/relationships/image" Target="media/image19.wmf"/><Relationship Id="rId53" Type="http://schemas.openxmlformats.org/officeDocument/2006/relationships/image" Target="media/image27.wmf"/><Relationship Id="rId58" Type="http://schemas.openxmlformats.org/officeDocument/2006/relationships/image" Target="media/image32.wmf"/><Relationship Id="rId66" Type="http://schemas.openxmlformats.org/officeDocument/2006/relationships/image" Target="media/image34.wmf"/><Relationship Id="rId74" Type="http://schemas.microsoft.com/office/2007/relationships/stylesWithEffects" Target="stylesWithEffects.xml"/><Relationship Id="rId5" Type="http://schemas.openxmlformats.org/officeDocument/2006/relationships/image" Target="media/image1.wmf"/><Relationship Id="rId15" Type="http://schemas.openxmlformats.org/officeDocument/2006/relationships/oleObject" Target="embeddings/oleObject6.bin"/><Relationship Id="rId23" Type="http://schemas.openxmlformats.org/officeDocument/2006/relationships/image" Target="media/image9.wmf"/><Relationship Id="rId28" Type="http://schemas.openxmlformats.org/officeDocument/2006/relationships/oleObject" Target="embeddings/oleObject14.bin"/><Relationship Id="rId36" Type="http://schemas.openxmlformats.org/officeDocument/2006/relationships/image" Target="media/image13.wmf"/><Relationship Id="rId49" Type="http://schemas.openxmlformats.org/officeDocument/2006/relationships/image" Target="media/image23.wmf"/><Relationship Id="rId57" Type="http://schemas.openxmlformats.org/officeDocument/2006/relationships/image" Target="media/image31.wmf"/><Relationship Id="rId61" Type="http://schemas.openxmlformats.org/officeDocument/2006/relationships/oleObject" Target="embeddings/oleObject24.bin"/><Relationship Id="rId10" Type="http://schemas.openxmlformats.org/officeDocument/2006/relationships/oleObject" Target="embeddings/oleObject3.bin"/><Relationship Id="rId19" Type="http://schemas.openxmlformats.org/officeDocument/2006/relationships/image" Target="media/image7.wmf"/><Relationship Id="rId31" Type="http://schemas.openxmlformats.org/officeDocument/2006/relationships/image" Target="media/image11.wmf"/><Relationship Id="rId44" Type="http://schemas.openxmlformats.org/officeDocument/2006/relationships/image" Target="media/image18.wmf"/><Relationship Id="rId52" Type="http://schemas.openxmlformats.org/officeDocument/2006/relationships/image" Target="media/image26.wmf"/><Relationship Id="rId60" Type="http://schemas.openxmlformats.org/officeDocument/2006/relationships/image" Target="media/image33.wmf"/><Relationship Id="rId65" Type="http://schemas.openxmlformats.org/officeDocument/2006/relationships/oleObject" Target="embeddings/oleObject28.bin"/><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10.bin"/><Relationship Id="rId27" Type="http://schemas.openxmlformats.org/officeDocument/2006/relationships/oleObject" Target="embeddings/oleObject13.bin"/><Relationship Id="rId30" Type="http://schemas.openxmlformats.org/officeDocument/2006/relationships/oleObject" Target="embeddings/oleObject16.bin"/><Relationship Id="rId35" Type="http://schemas.openxmlformats.org/officeDocument/2006/relationships/oleObject" Target="embeddings/oleObject19.bin"/><Relationship Id="rId43" Type="http://schemas.openxmlformats.org/officeDocument/2006/relationships/image" Target="media/image17.wmf"/><Relationship Id="rId48" Type="http://schemas.openxmlformats.org/officeDocument/2006/relationships/image" Target="media/image22.wmf"/><Relationship Id="rId56" Type="http://schemas.openxmlformats.org/officeDocument/2006/relationships/image" Target="media/image30.wmf"/><Relationship Id="rId64" Type="http://schemas.openxmlformats.org/officeDocument/2006/relationships/oleObject" Target="embeddings/oleObject27.bin"/><Relationship Id="rId69" Type="http://schemas.openxmlformats.org/officeDocument/2006/relationships/oleObject" Target="embeddings/oleObject30.bin"/><Relationship Id="rId8" Type="http://schemas.openxmlformats.org/officeDocument/2006/relationships/oleObject" Target="embeddings/oleObject2.bin"/><Relationship Id="rId51" Type="http://schemas.openxmlformats.org/officeDocument/2006/relationships/image" Target="media/image25.wmf"/><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6.wmf"/><Relationship Id="rId25" Type="http://schemas.openxmlformats.org/officeDocument/2006/relationships/oleObject" Target="embeddings/oleObject12.bin"/><Relationship Id="rId33" Type="http://schemas.openxmlformats.org/officeDocument/2006/relationships/image" Target="media/image12.wmf"/><Relationship Id="rId38" Type="http://schemas.openxmlformats.org/officeDocument/2006/relationships/oleObject" Target="embeddings/oleObject21.bin"/><Relationship Id="rId46" Type="http://schemas.openxmlformats.org/officeDocument/2006/relationships/image" Target="media/image20.wmf"/><Relationship Id="rId59" Type="http://schemas.openxmlformats.org/officeDocument/2006/relationships/oleObject" Target="embeddings/oleObject23.bin"/><Relationship Id="rId67" Type="http://schemas.openxmlformats.org/officeDocument/2006/relationships/oleObject" Target="embeddings/oleObject29.bin"/><Relationship Id="rId20" Type="http://schemas.openxmlformats.org/officeDocument/2006/relationships/oleObject" Target="embeddings/oleObject9.bin"/><Relationship Id="rId41" Type="http://schemas.openxmlformats.org/officeDocument/2006/relationships/image" Target="media/image15.wmf"/><Relationship Id="rId54" Type="http://schemas.openxmlformats.org/officeDocument/2006/relationships/image" Target="media/image28.wmf"/><Relationship Id="rId62" Type="http://schemas.openxmlformats.org/officeDocument/2006/relationships/oleObject" Target="embeddings/oleObject25.bin"/><Relationship Id="rId70" Type="http://schemas.openxmlformats.org/officeDocument/2006/relationships/image" Target="media/image36.wmf"/><Relationship Id="rId1" Type="http://schemas.openxmlformats.org/officeDocument/2006/relationships/numbering" Target="numbering.xml"/><Relationship Id="rId6"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1721</Words>
  <Characters>9813</Characters>
  <Application>Microsoft Office Word</Application>
  <DocSecurity>0</DocSecurity>
  <Lines>81</Lines>
  <Paragraphs>23</Paragraphs>
  <ScaleCrop>false</ScaleCrop>
  <Company>*</Company>
  <LinksUpToDate>false</LinksUpToDate>
  <CharactersWithSpaces>11511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Admin</cp:lastModifiedBy>
  <cp:revision>2</cp:revision>
  <dcterms:created xsi:type="dcterms:W3CDTF">2020-03-29T09:12:00Z</dcterms:created>
  <dcterms:modified xsi:type="dcterms:W3CDTF">2020-03-29T09:12:00Z</dcterms:modified>
</cp:coreProperties>
</file>